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E39A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E39A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E39A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E39A3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E39A3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00E1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№003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316F2A">
        <w:rPr>
          <w:rFonts w:asciiTheme="minorHAnsi" w:hAnsiTheme="minorHAnsi" w:cstheme="minorHAnsi"/>
          <w:b/>
        </w:rPr>
        <w:t>2</w:t>
      </w:r>
      <w:r w:rsidR="00472904">
        <w:rPr>
          <w:rFonts w:asciiTheme="minorHAnsi" w:hAnsiTheme="minorHAnsi" w:cstheme="minorHAnsi"/>
          <w:b/>
        </w:rPr>
        <w:t>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D00E15" w:rsidRPr="00D00E15">
        <w:rPr>
          <w:rFonts w:cstheme="minorHAnsi"/>
          <w:b/>
          <w:sz w:val="24"/>
          <w:szCs w:val="24"/>
        </w:rPr>
        <w:t>Предметно-пространственная развивающая среда ДОУ — основа для развития дошкольников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1445C9" w:rsidRPr="00D00E15" w:rsidRDefault="00D00E15" w:rsidP="00017A6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D00E15">
              <w:rPr>
                <w:rFonts w:cstheme="minorHAnsi"/>
                <w:b/>
                <w:sz w:val="24"/>
                <w:szCs w:val="24"/>
              </w:rPr>
              <w:t>Муниципальное дошкольное образовательное учреждение «Детский сад № 277 Дзержинского района Волгограда»</w:t>
            </w:r>
          </w:p>
        </w:tc>
        <w:tc>
          <w:tcPr>
            <w:tcW w:w="3425" w:type="dxa"/>
            <w:shd w:val="clear" w:color="auto" w:fill="FFFFFF" w:themeFill="background1"/>
          </w:tcPr>
          <w:p w:rsidR="00EE5628" w:rsidRPr="00D00E15" w:rsidRDefault="00D00E15" w:rsidP="00017A6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D00E15">
              <w:rPr>
                <w:rFonts w:cstheme="minorHAnsi"/>
                <w:b/>
                <w:sz w:val="24"/>
                <w:szCs w:val="24"/>
              </w:rPr>
              <w:t>Гладкова Ольга Григорьевна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E39A3" w:rsidRPr="00CD56EF" w:rsidTr="00FE39A3">
        <w:tc>
          <w:tcPr>
            <w:tcW w:w="463" w:type="dxa"/>
            <w:shd w:val="clear" w:color="auto" w:fill="FFFFFF" w:themeFill="background1"/>
          </w:tcPr>
          <w:p w:rsidR="00FE39A3" w:rsidRPr="00CD56EF" w:rsidRDefault="00FE39A3" w:rsidP="003E6AA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FE39A3" w:rsidRPr="00D00E15" w:rsidRDefault="00FE39A3" w:rsidP="003E6AA9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D00E15">
              <w:rPr>
                <w:rFonts w:cstheme="minorHAnsi"/>
                <w:b/>
                <w:sz w:val="24"/>
                <w:szCs w:val="24"/>
              </w:rPr>
              <w:t>Муниципальное дошкольное образовательное учреждение «Детский сад № 277 Дзержинского района Волгограда»</w:t>
            </w:r>
          </w:p>
        </w:tc>
        <w:tc>
          <w:tcPr>
            <w:tcW w:w="3425" w:type="dxa"/>
            <w:shd w:val="clear" w:color="auto" w:fill="FFFFFF" w:themeFill="background1"/>
          </w:tcPr>
          <w:p w:rsidR="00FE39A3" w:rsidRPr="00FE39A3" w:rsidRDefault="00FE39A3" w:rsidP="003E6AA9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FE39A3">
              <w:rPr>
                <w:rFonts w:cstheme="minorHAnsi"/>
                <w:b/>
                <w:sz w:val="24"/>
                <w:szCs w:val="24"/>
              </w:rPr>
              <w:t>Кисель Елена Валентиновна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FE39A3" w:rsidRPr="00CD56EF" w:rsidRDefault="00FE39A3" w:rsidP="003E6AA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FE39A3" w:rsidRPr="00CD56EF" w:rsidRDefault="00FE39A3" w:rsidP="003E6AA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159E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9A3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529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C12682-2985-4AB9-A521-B332D94AE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1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1083</cp:revision>
  <dcterms:created xsi:type="dcterms:W3CDTF">2014-07-03T15:28:00Z</dcterms:created>
  <dcterms:modified xsi:type="dcterms:W3CDTF">2025-05-30T12:25:00Z</dcterms:modified>
</cp:coreProperties>
</file>