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04C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04C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04C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04C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04C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04C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604CD" w:rsidRPr="009604C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конспект занятия в ДОУ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604CD" w:rsidRDefault="009604CD" w:rsidP="00BD344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604CD">
              <w:rPr>
                <w:rFonts w:cstheme="minorHAnsi"/>
                <w:b/>
                <w:sz w:val="24"/>
                <w:szCs w:val="24"/>
              </w:rPr>
              <w:t>МОУ Детский сад №180, г. Волгоград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604CD" w:rsidRDefault="009604CD" w:rsidP="00BD344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604CD">
              <w:rPr>
                <w:rFonts w:cstheme="minorHAnsi"/>
                <w:b/>
                <w:sz w:val="24"/>
                <w:szCs w:val="24"/>
              </w:rPr>
              <w:t>Плескачева Вера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B12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0BB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4CD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344E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8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795F4-2622-4B58-BAE2-D51F1849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844</cp:revision>
  <dcterms:created xsi:type="dcterms:W3CDTF">2014-07-03T15:28:00Z</dcterms:created>
  <dcterms:modified xsi:type="dcterms:W3CDTF">2024-05-01T12:35:00Z</dcterms:modified>
</cp:coreProperties>
</file>