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E365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E3654B">
        <w:rPr>
          <w:rFonts w:cstheme="minorHAnsi"/>
          <w:sz w:val="20"/>
          <w:szCs w:val="20"/>
          <w:lang w:val="en-US"/>
        </w:rPr>
        <w:t>. 8-923-606-29-50</w:t>
      </w:r>
    </w:p>
    <w:p w:rsidR="00781172" w:rsidRPr="00E365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E365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E365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365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365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F60D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47452">
        <w:rPr>
          <w:rFonts w:asciiTheme="minorHAnsi" w:hAnsiTheme="minorHAnsi" w:cstheme="minorHAnsi"/>
          <w:b/>
          <w:sz w:val="20"/>
          <w:szCs w:val="20"/>
        </w:rPr>
        <w:t>05.05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CF60DE" w:rsidRPr="00CF60DE">
        <w:rPr>
          <w:rFonts w:asciiTheme="majorHAnsi" w:hAnsiTheme="majorHAnsi" w:cs="Arial"/>
          <w:b/>
        </w:rPr>
        <w:t>Организация и проведение родительских собраний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CF60DE" w:rsidP="00E3654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ГБОУ СО «ЕШИ №11»</w:t>
            </w:r>
          </w:p>
        </w:tc>
        <w:tc>
          <w:tcPr>
            <w:tcW w:w="3710" w:type="dxa"/>
          </w:tcPr>
          <w:p w:rsidR="008B1A08" w:rsidRPr="006E1F46" w:rsidRDefault="00CF60DE" w:rsidP="00D4564F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Краюхина Анна Николаевна</w:t>
            </w:r>
          </w:p>
        </w:tc>
        <w:tc>
          <w:tcPr>
            <w:tcW w:w="2286" w:type="dxa"/>
          </w:tcPr>
          <w:p w:rsidR="008B1A08" w:rsidRPr="006E1F46" w:rsidRDefault="00957DBB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30521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62B3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484E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6FAD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4534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A0E37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521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57DB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08D1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6451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1420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0DE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3654B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C6878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12CF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9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6435E-CD1B-425F-8D1B-13624274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501</cp:revision>
  <dcterms:created xsi:type="dcterms:W3CDTF">2016-12-03T05:02:00Z</dcterms:created>
  <dcterms:modified xsi:type="dcterms:W3CDTF">2022-05-05T14:43:00Z</dcterms:modified>
</cp:coreProperties>
</file>