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54A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54A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54A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82AD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82AD4" w:rsidRPr="00282AD4">
        <w:rPr>
          <w:rFonts w:cstheme="minorHAnsi"/>
          <w:b/>
          <w:sz w:val="24"/>
          <w:szCs w:val="24"/>
        </w:rPr>
        <w:t>Сценарии праздников, развлечений, мероприятий и классных часов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282AD4" w:rsidRDefault="00282AD4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82AD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282AD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282AD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282AD4" w:rsidRDefault="00282AD4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2AD4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282AD4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5F1B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2AD4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08DA3-151D-4B56-BFEF-7D0A46546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2025-04-01T10:19:00Z</dcterms:modified>
</cp:coreProperties>
</file>