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61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61A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61A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61A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61A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461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461A3" w:rsidRPr="00C461A3">
        <w:rPr>
          <w:rFonts w:cstheme="minorHAnsi"/>
          <w:b/>
          <w:sz w:val="24"/>
          <w:szCs w:val="24"/>
        </w:rPr>
        <w:t>Культура, традиции и народное искусство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C461A3" w:rsidRDefault="00C461A3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461A3">
              <w:rPr>
                <w:rFonts w:cstheme="minorHAnsi"/>
                <w:b/>
                <w:sz w:val="24"/>
                <w:szCs w:val="24"/>
              </w:rPr>
              <w:t>МБОУ «СОШ №18» г. Бийск, Алтайский край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C461A3" w:rsidRDefault="00C461A3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461A3">
              <w:rPr>
                <w:rFonts w:cstheme="minorHAnsi"/>
                <w:b/>
                <w:sz w:val="24"/>
                <w:szCs w:val="24"/>
              </w:rPr>
              <w:t>Ненашева Ирина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5C10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61A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4986F-BBD8-46A2-8E54-163CBF962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2025-04-02T12:00:00Z</dcterms:modified>
</cp:coreProperties>
</file>