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E6A5B">
        <w:rPr>
          <w:rFonts w:asciiTheme="minorHAnsi" w:hAnsiTheme="minorHAnsi" w:cstheme="minorHAnsi"/>
          <w:b/>
          <w:sz w:val="20"/>
          <w:szCs w:val="20"/>
        </w:rPr>
        <w:t>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E6A5B" w:rsidRPr="007E6A5B">
        <w:rPr>
          <w:rFonts w:asciiTheme="majorHAnsi" w:hAnsiTheme="majorHAnsi" w:cs="Arial"/>
          <w:b/>
        </w:rPr>
        <w:t xml:space="preserve">Уроки по ФГОС (практика применения </w:t>
      </w:r>
      <w:proofErr w:type="spellStart"/>
      <w:r w:rsidR="007E6A5B" w:rsidRPr="007E6A5B">
        <w:rPr>
          <w:rFonts w:asciiTheme="majorHAnsi" w:hAnsiTheme="majorHAnsi" w:cs="Arial"/>
          <w:b/>
        </w:rPr>
        <w:t>деятельностного</w:t>
      </w:r>
      <w:proofErr w:type="spellEnd"/>
      <w:r w:rsidR="007E6A5B" w:rsidRPr="007E6A5B">
        <w:rPr>
          <w:rFonts w:asciiTheme="majorHAnsi" w:hAnsiTheme="majorHAnsi" w:cs="Arial"/>
          <w:b/>
        </w:rPr>
        <w:t xml:space="preserve"> подхода)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7E6A5B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МБОУ «СОШ №118», Алтайский край,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Барнаул</w:t>
            </w:r>
          </w:p>
        </w:tc>
        <w:tc>
          <w:tcPr>
            <w:tcW w:w="3951" w:type="dxa"/>
          </w:tcPr>
          <w:p w:rsidR="00202519" w:rsidRPr="00FE4D43" w:rsidRDefault="007E6A5B" w:rsidP="005D4F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Бухалова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Лилия Геннадьевна</w:t>
            </w:r>
          </w:p>
        </w:tc>
        <w:tc>
          <w:tcPr>
            <w:tcW w:w="2393" w:type="dxa"/>
          </w:tcPr>
          <w:p w:rsidR="00A41A57" w:rsidRPr="00CA36E9" w:rsidRDefault="005D4F81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BD67-6887-49F5-9BEA-68E3AAB9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</cp:revision>
  <dcterms:created xsi:type="dcterms:W3CDTF">2016-12-03T05:02:00Z</dcterms:created>
  <dcterms:modified xsi:type="dcterms:W3CDTF">2021-04-05T07:18:00Z</dcterms:modified>
</cp:coreProperties>
</file>