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5E7F9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E7F9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E7F9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E7F9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E7F9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3098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E7F96" w:rsidRPr="005E7F96">
        <w:rPr>
          <w:rFonts w:asciiTheme="majorHAnsi" w:hAnsiTheme="majorHAnsi" w:cs="Arial"/>
          <w:b/>
        </w:rPr>
        <w:t>Всероссийский конкурс профессионального мастерства «Педагогический опыт. Идеи. Инновации»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5E7F96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МБУДО «ДДТ» МО «ЛМР» РТ, г. Лениногорск</w:t>
            </w:r>
          </w:p>
        </w:tc>
        <w:tc>
          <w:tcPr>
            <w:tcW w:w="3710" w:type="dxa"/>
          </w:tcPr>
          <w:p w:rsidR="008B1A08" w:rsidRPr="002B4525" w:rsidRDefault="005E7F96" w:rsidP="00226BA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Лаврентьева Алина Валерьевна</w:t>
            </w:r>
          </w:p>
        </w:tc>
        <w:tc>
          <w:tcPr>
            <w:tcW w:w="2286" w:type="dxa"/>
          </w:tcPr>
          <w:p w:rsidR="008B1A08" w:rsidRPr="0017577F" w:rsidRDefault="00C3098C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6BA1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621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E7F96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5AEF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56D4F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062E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0C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098C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D7BC-9FE1-492F-8532-4137D6DF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448</cp:revision>
  <dcterms:created xsi:type="dcterms:W3CDTF">2016-12-03T05:02:00Z</dcterms:created>
  <dcterms:modified xsi:type="dcterms:W3CDTF">2022-03-01T11:28:00Z</dcterms:modified>
</cp:coreProperties>
</file>