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03F28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935C1" w:rsidRPr="002935C1">
        <w:rPr>
          <w:rFonts w:asciiTheme="majorHAnsi" w:hAnsiTheme="majorHAnsi" w:cs="Arial"/>
          <w:b/>
        </w:rPr>
        <w:t>Волшебные нотки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2935C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№53  «Лесная полянка»,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951" w:type="dxa"/>
          </w:tcPr>
          <w:p w:rsidR="00202519" w:rsidRPr="00CD6E7A" w:rsidRDefault="002935C1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Кряквина Юлия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Ндигве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Владимировна, Ребриков Максим,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Агаширинова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Соня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935C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2935C1">
              <w:rPr>
                <w:rFonts w:asciiTheme="majorHAnsi" w:hAnsiTheme="majorHAnsi" w:cstheme="minorHAnsi"/>
                <w:sz w:val="22"/>
                <w:szCs w:val="22"/>
              </w:rPr>
              <w:t>степень (победители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5C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0DAF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9BC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B9F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1EB2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3F28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EE92-15AB-4660-B126-155F4BE4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</cp:revision>
  <dcterms:created xsi:type="dcterms:W3CDTF">2016-12-03T05:02:00Z</dcterms:created>
  <dcterms:modified xsi:type="dcterms:W3CDTF">2021-02-26T07:39:00Z</dcterms:modified>
</cp:coreProperties>
</file>