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251CF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251CF" w:rsidRPr="000251CF">
        <w:rPr>
          <w:rFonts w:asciiTheme="majorHAnsi" w:hAnsiTheme="majorHAnsi" w:cs="Arial"/>
          <w:b/>
        </w:rPr>
        <w:t>Экология. Природа. Человек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Алтайский край, г. Бийск</w:t>
            </w:r>
          </w:p>
        </w:tc>
        <w:tc>
          <w:tcPr>
            <w:tcW w:w="3951" w:type="dxa"/>
          </w:tcPr>
          <w:p w:rsidR="00202519" w:rsidRPr="00CD6E7A" w:rsidRDefault="000251CF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Аникеева Кристина Васильевна, Рябова Ева Андреевна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01FE-BCF8-4169-82BA-C075ABF2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</cp:revision>
  <dcterms:created xsi:type="dcterms:W3CDTF">2016-12-03T05:02:00Z</dcterms:created>
  <dcterms:modified xsi:type="dcterms:W3CDTF">2021-02-26T07:36:00Z</dcterms:modified>
</cp:coreProperties>
</file>