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00AB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AF5873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F5873" w:rsidRPr="00AF5873">
        <w:rPr>
          <w:rFonts w:cstheme="minorHAnsi"/>
          <w:b/>
          <w:sz w:val="24"/>
          <w:szCs w:val="24"/>
        </w:rPr>
        <w:t>ИКТ- компетентность педагога в современном образовании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F5873" w:rsidRDefault="00AF5873" w:rsidP="00AF587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F5873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ГБПОУ «Березниковский политехнический техникум»</w:t>
            </w:r>
            <w:r w:rsidRPr="00AF5873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cr/>
              <w:t>Пермский край, г.Березники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F5873" w:rsidRDefault="00AF5873" w:rsidP="00AF587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F5873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Щекалёва Татьяна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C2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AB9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047F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5873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8F097-08F5-4A14-A353-9566E6BB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2024-02-01T06:44:00Z</dcterms:modified>
</cp:coreProperties>
</file>