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C2D1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C2D15" w:rsidRPr="002C2D15">
        <w:rPr>
          <w:rFonts w:ascii="Cambria" w:hAnsi="Cambria" w:cs="Arial"/>
          <w:b/>
          <w:sz w:val="24"/>
          <w:szCs w:val="24"/>
        </w:rPr>
        <w:t>Из методической копилки преподавателя СПО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C2D15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МО «Луховицкий аграрно-промышленный техникум», Московская область, Луховицкий район, п. Красная Пойма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C2D15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Шолохова Людмила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D15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D6CB4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4F78-025D-4ED9-B6D4-A496C2E5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2023-02-03T11:04:00Z</dcterms:modified>
</cp:coreProperties>
</file>