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330D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№020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330DE" w:rsidRPr="00E330DE">
        <w:rPr>
          <w:rFonts w:ascii="Cambria" w:hAnsi="Cambria" w:cs="Arial"/>
          <w:b/>
          <w:sz w:val="24"/>
          <w:szCs w:val="24"/>
        </w:rPr>
        <w:t>Лучший исследовательский проект в области психологии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330DE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«Центр образования №31 имени Романа Петровича </w:t>
            </w:r>
            <w:proofErr w:type="spellStart"/>
            <w:r>
              <w:rPr>
                <w:rFonts w:asciiTheme="majorHAnsi" w:hAnsiTheme="majorHAnsi" w:cstheme="minorHAnsi"/>
              </w:rPr>
              <w:t>Стащенко</w:t>
            </w:r>
            <w:proofErr w:type="spellEnd"/>
            <w:r>
              <w:rPr>
                <w:rFonts w:asciiTheme="majorHAnsi" w:hAnsiTheme="majorHAnsi" w:cstheme="minorHAnsi"/>
              </w:rPr>
              <w:t>» детский сад №109, г. 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330DE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Аникухина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5298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292D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2982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18A6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30DE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9891-9F3E-43A1-91AC-3D9CA932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526</cp:revision>
  <dcterms:created xsi:type="dcterms:W3CDTF">2014-07-03T15:28:00Z</dcterms:created>
  <dcterms:modified xsi:type="dcterms:W3CDTF">2023-02-01T13:10:00Z</dcterms:modified>
</cp:coreProperties>
</file>