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F265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2655" w:rsidRPr="009F2655">
        <w:rPr>
          <w:rFonts w:ascii="Cambria" w:hAnsi="Cambria" w:cs="Arial"/>
          <w:b/>
          <w:sz w:val="24"/>
          <w:szCs w:val="24"/>
        </w:rPr>
        <w:t>Лучшая методическая разработка по физическому развитию, воспитанию и оздоровлению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F2655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МАДОУ детский сад 46, Кемеровская область, город Киселёвск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2655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Борисова  Анна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12E9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2655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5736-5409-40D9-B365-5AEBB6A7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2023-02-03T10:40:00Z</dcterms:modified>
</cp:coreProperties>
</file>