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62F8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830A1" w:rsidRPr="007830A1">
        <w:rPr>
          <w:rFonts w:ascii="Cambria" w:hAnsi="Cambria" w:cs="Arial"/>
          <w:b/>
          <w:sz w:val="24"/>
          <w:szCs w:val="24"/>
        </w:rPr>
        <w:t>Конкурс чтецов «Великов слово»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7830A1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МАДОУ №42 «Огонек»,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Серов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7830A1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Меркушева Марина Александровна, </w:t>
            </w:r>
            <w:proofErr w:type="spellStart"/>
            <w:r>
              <w:rPr>
                <w:rFonts w:asciiTheme="majorHAnsi" w:hAnsiTheme="majorHAnsi" w:cstheme="minorHAnsi"/>
              </w:rPr>
              <w:t>Есаулкова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Виктория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CEA02-F195-416E-A70B-5645C386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520</cp:revision>
  <dcterms:created xsi:type="dcterms:W3CDTF">2014-07-03T15:28:00Z</dcterms:created>
  <dcterms:modified xsi:type="dcterms:W3CDTF">2023-01-27T05:58:00Z</dcterms:modified>
</cp:coreProperties>
</file>