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E50D8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E50D8A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50D8A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50D8A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50D8A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820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A5E04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A5E04">
        <w:rPr>
          <w:rFonts w:asciiTheme="minorHAnsi" w:hAnsiTheme="minorHAnsi" w:cstheme="minorHAnsi"/>
          <w:b/>
          <w:sz w:val="20"/>
          <w:szCs w:val="20"/>
        </w:rPr>
        <w:t>05.02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36A6C" w:rsidRPr="00236A6C">
        <w:rPr>
          <w:rFonts w:asciiTheme="majorHAnsi" w:hAnsiTheme="majorHAnsi" w:cs="Arial"/>
          <w:b/>
        </w:rPr>
        <w:t>Всероссийский конкурс для студентов СПО «Лучшая студенческая статья - 2022»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236A6C" w:rsidP="0008201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Финансовый университет при Правительстве РФ (Тульский филиал), г. Тула</w:t>
            </w:r>
          </w:p>
        </w:tc>
        <w:tc>
          <w:tcPr>
            <w:tcW w:w="3710" w:type="dxa"/>
          </w:tcPr>
          <w:p w:rsidR="00EE5A51" w:rsidRPr="001534B6" w:rsidRDefault="00236A6C" w:rsidP="0008201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Гаврилова Валерия</w:t>
            </w:r>
            <w:r w:rsidRPr="00AF090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Андреевна</w:t>
            </w:r>
            <w:r w:rsidR="00E50D8A">
              <w:rPr>
                <w:rFonts w:cstheme="minorHAnsi"/>
                <w:sz w:val="20"/>
                <w:szCs w:val="20"/>
              </w:rPr>
              <w:t>, Медведева Татьяна Вячеславовна</w:t>
            </w:r>
          </w:p>
        </w:tc>
        <w:tc>
          <w:tcPr>
            <w:tcW w:w="2286" w:type="dxa"/>
          </w:tcPr>
          <w:p w:rsidR="00A41A57" w:rsidRPr="0017577F" w:rsidRDefault="00236A6C" w:rsidP="000820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7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F5BF-C40C-4E88-B436-D59DBF3E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414</cp:revision>
  <dcterms:created xsi:type="dcterms:W3CDTF">2016-12-03T05:02:00Z</dcterms:created>
  <dcterms:modified xsi:type="dcterms:W3CDTF">2022-01-28T09:59:00Z</dcterms:modified>
</cp:coreProperties>
</file>