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091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091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091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091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091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09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09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C16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B1330">
        <w:rPr>
          <w:rFonts w:asciiTheme="minorHAnsi" w:hAnsiTheme="minorHAnsi" w:cstheme="minorHAnsi"/>
          <w:b/>
          <w:sz w:val="20"/>
          <w:szCs w:val="20"/>
        </w:rPr>
        <w:t>8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B1330" w:rsidRPr="00EB1330">
        <w:rPr>
          <w:rFonts w:asciiTheme="minorHAnsi" w:hAnsiTheme="minorHAnsi" w:cstheme="minorHAnsi"/>
          <w:b/>
          <w:i/>
          <w:sz w:val="20"/>
          <w:szCs w:val="20"/>
          <w:u w:val="single"/>
        </w:rPr>
        <w:t>Здоровьесберегающие технологии в работе с детьми дошкольного возраста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B1330" w:rsidRDefault="00EB1330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1330">
              <w:rPr>
                <w:rFonts w:ascii="Cambria" w:hAnsi="Cambria" w:cs="Calibri"/>
                <w:spacing w:val="-2"/>
                <w:sz w:val="20"/>
                <w:szCs w:val="20"/>
              </w:rPr>
              <w:t>г.Пермь</w:t>
            </w:r>
          </w:p>
        </w:tc>
        <w:tc>
          <w:tcPr>
            <w:tcW w:w="3951" w:type="dxa"/>
          </w:tcPr>
          <w:p w:rsidR="00A41A57" w:rsidRPr="00EB1330" w:rsidRDefault="00EB1330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1330">
              <w:rPr>
                <w:rFonts w:ascii="Cambria" w:hAnsi="Cambria" w:cs="Calibri"/>
                <w:spacing w:val="-2"/>
                <w:sz w:val="20"/>
                <w:szCs w:val="20"/>
              </w:rPr>
              <w:t>Тимофейчик Татьяна Семеновна</w:t>
            </w:r>
          </w:p>
        </w:tc>
        <w:tc>
          <w:tcPr>
            <w:tcW w:w="2393" w:type="dxa"/>
          </w:tcPr>
          <w:p w:rsidR="00A41A57" w:rsidRPr="00EB1330" w:rsidRDefault="00EB1330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13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500A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E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8E56-A3F4-4DA6-9FF1-581DB37A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2020-02-06T09:54:00Z</dcterms:modified>
</cp:coreProperties>
</file>