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E624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057D8F">
        <w:rPr>
          <w:rFonts w:asciiTheme="minorHAnsi" w:hAnsiTheme="minorHAnsi" w:cstheme="minorHAnsi"/>
          <w:b/>
          <w:sz w:val="20"/>
          <w:szCs w:val="20"/>
        </w:rPr>
        <w:t>2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E624E" w:rsidRPr="000E624E">
        <w:rPr>
          <w:rFonts w:ascii="Cambria" w:hAnsi="Cambria" w:cs="Arial"/>
          <w:b/>
          <w:sz w:val="24"/>
          <w:szCs w:val="24"/>
        </w:rPr>
        <w:t>Из опыта работы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0E624E" w:rsidP="00A0793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 Тюменская область, 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 xml:space="preserve">. </w:t>
            </w:r>
            <w:proofErr w:type="spellStart"/>
            <w:r>
              <w:rPr>
                <w:rFonts w:asciiTheme="majorHAnsi" w:hAnsiTheme="majorHAnsi" w:cstheme="minorHAnsi"/>
              </w:rPr>
              <w:t>Тарко</w:t>
            </w:r>
            <w:proofErr w:type="spellEnd"/>
            <w:r>
              <w:rPr>
                <w:rFonts w:asciiTheme="majorHAnsi" w:hAnsiTheme="majorHAnsi" w:cstheme="minorHAnsi"/>
              </w:rPr>
              <w:t xml:space="preserve"> - 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0E624E" w:rsidP="002446D8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Алхасова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Рафинат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Алибашировна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2B4044">
              <w:rPr>
                <w:rFonts w:asciiTheme="majorHAnsi" w:hAnsiTheme="majorHAnsi" w:cstheme="minorHAnsi"/>
              </w:rPr>
              <w:t xml:space="preserve"> степень (победители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624E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97AAE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0543-487A-42A2-BE56-352BB298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500</cp:revision>
  <dcterms:created xsi:type="dcterms:W3CDTF">2014-07-03T15:28:00Z</dcterms:created>
  <dcterms:modified xsi:type="dcterms:W3CDTF">2023-01-05T17:29:00Z</dcterms:modified>
</cp:coreProperties>
</file>