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83" w:rsidRDefault="00B81283" w:rsidP="00B81283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B81283" w:rsidRPr="00B81283" w:rsidRDefault="00B81283" w:rsidP="00B81283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proofErr w:type="gramStart"/>
      <w:r>
        <w:rPr>
          <w:b/>
          <w:bCs/>
          <w:color w:val="000000"/>
          <w:sz w:val="28"/>
          <w:szCs w:val="28"/>
        </w:rPr>
        <w:t>Дидактический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синквейн</w:t>
      </w:r>
      <w:proofErr w:type="spellEnd"/>
      <w:r>
        <w:rPr>
          <w:b/>
          <w:bCs/>
          <w:color w:val="000000"/>
          <w:sz w:val="28"/>
          <w:szCs w:val="28"/>
        </w:rPr>
        <w:t xml:space="preserve">   в коррекционно-развивающей работе  с детьми дошкольного возраста с общим недоразвитием речи.</w:t>
      </w:r>
    </w:p>
    <w:p w:rsidR="00975735" w:rsidRPr="002322D5" w:rsidRDefault="00975735" w:rsidP="00B81283">
      <w:pPr>
        <w:spacing w:line="36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bookmarkEnd w:id="0"/>
    <w:p w:rsidR="00B81283" w:rsidRDefault="00B81283" w:rsidP="002322D5">
      <w:pPr>
        <w:spacing w:line="36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   Дидактический  синквейн является одной из  эффективных технологий развития лексико-грамматических компонентов  и связной речи  у детей дошкольного возраста с нарушеними речи.</w:t>
      </w:r>
    </w:p>
    <w:p w:rsidR="00975735" w:rsidRPr="002322D5" w:rsidRDefault="00975735" w:rsidP="002322D5">
      <w:pPr>
        <w:spacing w:line="36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Синквейн с французского языка переводится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как «пять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строк», т.е.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пятистрочнаястрофа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стихотворения.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Дидактический синквейн основывается на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содержательной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стороне и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синтаксической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заданности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каждой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строки.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Составление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дидактического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синквейна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является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формой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свободного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творчества,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требующей от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автора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умения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находить в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информационном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материале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наиболее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существенные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элементы,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делать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выводы и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кратко их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формулировать. В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настоящее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время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технология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составления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синквейна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активно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используется в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психологии и в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работе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учителей в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>школе.</w:t>
      </w:r>
    </w:p>
    <w:p w:rsidR="00975735" w:rsidRPr="00B81283" w:rsidRDefault="00975735" w:rsidP="002322D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Автор  технологии  </w:t>
      </w:r>
      <w:r w:rsidRPr="00232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Акименко В.М. в  своей книге  </w:t>
      </w:r>
      <w:r w:rsidR="00B8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32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 технологии в логопедии</w:t>
      </w:r>
      <w:r w:rsidR="00B8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32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В. М. Акименко. — Ростов н/Д</w:t>
      </w:r>
      <w:proofErr w:type="gramStart"/>
      <w:r w:rsidRPr="00232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32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Феникс, 2011. — 109, [2] с. : ил. — (Сердце отдаю детям)</w:t>
      </w:r>
      <w:r w:rsidR="00DD53A0" w:rsidRPr="00232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81283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="00257C69" w:rsidRPr="002322D5">
        <w:rPr>
          <w:rFonts w:ascii="Times New Roman" w:hAnsi="Times New Roman" w:cs="Times New Roman"/>
          <w:color w:val="000000"/>
          <w:sz w:val="28"/>
          <w:szCs w:val="28"/>
        </w:rPr>
        <w:t xml:space="preserve">лагает работу  </w:t>
      </w:r>
      <w:r w:rsidRPr="002322D5">
        <w:rPr>
          <w:rFonts w:ascii="Times New Roman" w:hAnsi="Times New Roman" w:cs="Times New Roman"/>
          <w:color w:val="000000"/>
          <w:sz w:val="28"/>
          <w:szCs w:val="28"/>
        </w:rPr>
        <w:t xml:space="preserve"> по сле</w:t>
      </w:r>
      <w:r w:rsidRPr="002322D5">
        <w:rPr>
          <w:rFonts w:ascii="Times New Roman" w:hAnsi="Times New Roman" w:cs="Times New Roman"/>
          <w:color w:val="000000"/>
          <w:sz w:val="28"/>
          <w:szCs w:val="28"/>
        </w:rPr>
        <w:softHyphen/>
        <w:t>дующим направлениям:</w:t>
      </w:r>
    </w:p>
    <w:p w:rsidR="00975735" w:rsidRPr="002322D5" w:rsidRDefault="00975735" w:rsidP="002322D5">
      <w:pPr>
        <w:pStyle w:val="a3"/>
        <w:numPr>
          <w:ilvl w:val="3"/>
          <w:numId w:val="1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2322D5">
        <w:rPr>
          <w:color w:val="000000"/>
          <w:sz w:val="28"/>
          <w:szCs w:val="28"/>
        </w:rPr>
        <w:t>Расширение объема словаря.</w:t>
      </w:r>
    </w:p>
    <w:p w:rsidR="00975735" w:rsidRPr="002322D5" w:rsidRDefault="00975735" w:rsidP="002322D5">
      <w:pPr>
        <w:pStyle w:val="a3"/>
        <w:numPr>
          <w:ilvl w:val="3"/>
          <w:numId w:val="1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2322D5">
        <w:rPr>
          <w:color w:val="000000"/>
          <w:sz w:val="28"/>
          <w:szCs w:val="28"/>
        </w:rPr>
        <w:t>Формирование структуры значения слова.</w:t>
      </w:r>
    </w:p>
    <w:p w:rsidR="00975735" w:rsidRPr="002322D5" w:rsidRDefault="00975735" w:rsidP="002322D5">
      <w:pPr>
        <w:pStyle w:val="a3"/>
        <w:numPr>
          <w:ilvl w:val="3"/>
          <w:numId w:val="1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2322D5">
        <w:rPr>
          <w:color w:val="000000"/>
          <w:sz w:val="28"/>
          <w:szCs w:val="28"/>
        </w:rPr>
        <w:t>Развитие лексической системности и семантических полей.</w:t>
      </w:r>
    </w:p>
    <w:p w:rsidR="00975735" w:rsidRPr="002322D5" w:rsidRDefault="00975735" w:rsidP="002322D5">
      <w:pPr>
        <w:pStyle w:val="a3"/>
        <w:numPr>
          <w:ilvl w:val="3"/>
          <w:numId w:val="1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2322D5">
        <w:rPr>
          <w:color w:val="000000"/>
          <w:sz w:val="28"/>
          <w:szCs w:val="28"/>
        </w:rPr>
        <w:t>Формирование парадигматических и синтагматичес</w:t>
      </w:r>
      <w:r w:rsidRPr="002322D5">
        <w:rPr>
          <w:color w:val="000000"/>
          <w:sz w:val="28"/>
          <w:szCs w:val="28"/>
        </w:rPr>
        <w:softHyphen/>
        <w:t>ких связей слов.</w:t>
      </w:r>
    </w:p>
    <w:p w:rsidR="00975735" w:rsidRPr="002322D5" w:rsidRDefault="00975735" w:rsidP="002322D5">
      <w:pPr>
        <w:pStyle w:val="a3"/>
        <w:numPr>
          <w:ilvl w:val="3"/>
          <w:numId w:val="1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2322D5">
        <w:rPr>
          <w:color w:val="000000"/>
          <w:sz w:val="28"/>
          <w:szCs w:val="28"/>
        </w:rPr>
        <w:t>Развитие словообразования.</w:t>
      </w:r>
    </w:p>
    <w:p w:rsidR="00975735" w:rsidRPr="002322D5" w:rsidRDefault="00975735" w:rsidP="002322D5">
      <w:pPr>
        <w:pStyle w:val="a3"/>
        <w:numPr>
          <w:ilvl w:val="3"/>
          <w:numId w:val="1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2322D5">
        <w:rPr>
          <w:color w:val="000000"/>
          <w:sz w:val="28"/>
          <w:szCs w:val="28"/>
        </w:rPr>
        <w:t>Уточнение грамматического значения слова.</w:t>
      </w:r>
    </w:p>
    <w:p w:rsidR="002322D5" w:rsidRDefault="002322D5" w:rsidP="002322D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75735" w:rsidRPr="002322D5" w:rsidRDefault="00975735" w:rsidP="002322D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322D5">
        <w:rPr>
          <w:color w:val="000000"/>
          <w:sz w:val="28"/>
          <w:szCs w:val="28"/>
        </w:rPr>
        <w:t>Для того чтобы наиболее правильно, полно и точно выразить свою мысль, ребенок должен иметь достаточ</w:t>
      </w:r>
      <w:r w:rsidRPr="002322D5">
        <w:rPr>
          <w:color w:val="000000"/>
          <w:sz w:val="28"/>
          <w:szCs w:val="28"/>
        </w:rPr>
        <w:softHyphen/>
        <w:t xml:space="preserve">ный лексический запас. Поэтому работа </w:t>
      </w:r>
      <w:r w:rsidRPr="002322D5">
        <w:rPr>
          <w:color w:val="000000"/>
          <w:sz w:val="28"/>
          <w:szCs w:val="28"/>
        </w:rPr>
        <w:lastRenderedPageBreak/>
        <w:t>начинается с уточнения, расширения и самосовершенствования сло</w:t>
      </w:r>
      <w:r w:rsidRPr="002322D5">
        <w:rPr>
          <w:color w:val="000000"/>
          <w:sz w:val="28"/>
          <w:szCs w:val="28"/>
        </w:rPr>
        <w:softHyphen/>
        <w:t>варя. Знакомя детей с понятиями «слово, обозначающее предмет» и «слово, обозначающее действие предмета», мы тем самым готовим платформу для последующей ра</w:t>
      </w:r>
      <w:r w:rsidRPr="002322D5">
        <w:rPr>
          <w:color w:val="000000"/>
          <w:sz w:val="28"/>
          <w:szCs w:val="28"/>
        </w:rPr>
        <w:softHyphen/>
        <w:t>боты над предложением. Давая понятие «слово, обозна</w:t>
      </w:r>
      <w:r w:rsidRPr="002322D5">
        <w:rPr>
          <w:color w:val="000000"/>
          <w:sz w:val="28"/>
          <w:szCs w:val="28"/>
        </w:rPr>
        <w:softHyphen/>
        <w:t>чающее признак предмета», мы накапливаем материал для распространения предложения определениями. Дети овладевают понятиями «живой и неживой» предмет, учатся правильно ставить вопросы к словам, обозначаю</w:t>
      </w:r>
      <w:r w:rsidRPr="002322D5">
        <w:rPr>
          <w:color w:val="000000"/>
          <w:sz w:val="28"/>
          <w:szCs w:val="28"/>
        </w:rPr>
        <w:softHyphen/>
        <w:t>щим предметы, действия и признаки предметов, изобра</w:t>
      </w:r>
      <w:r w:rsidRPr="002322D5">
        <w:rPr>
          <w:color w:val="000000"/>
          <w:sz w:val="28"/>
          <w:szCs w:val="28"/>
        </w:rPr>
        <w:softHyphen/>
        <w:t>жать их графически. Графические схемы помогают де</w:t>
      </w:r>
      <w:r w:rsidRPr="002322D5">
        <w:rPr>
          <w:color w:val="000000"/>
          <w:sz w:val="28"/>
          <w:szCs w:val="28"/>
        </w:rPr>
        <w:softHyphen/>
        <w:t>тям более конкретно ощутить границы слов и их раз</w:t>
      </w:r>
      <w:r w:rsidRPr="002322D5">
        <w:rPr>
          <w:color w:val="000000"/>
          <w:sz w:val="28"/>
          <w:szCs w:val="28"/>
        </w:rPr>
        <w:softHyphen/>
        <w:t>дельное написание. В этой работе можно использовать различные картинки и предметы. После того как у детей сформировалось представле</w:t>
      </w:r>
      <w:r w:rsidRPr="002322D5">
        <w:rPr>
          <w:color w:val="000000"/>
          <w:sz w:val="28"/>
          <w:szCs w:val="28"/>
        </w:rPr>
        <w:softHyphen/>
        <w:t>ние о словах, обозначающих предмет и его действия (грамматическое знание слова), их подводят к понятию о предложении и начинают работу над структурой и грамматическим оформлением предложения. Слова, обо</w:t>
      </w:r>
      <w:r w:rsidRPr="002322D5">
        <w:rPr>
          <w:color w:val="000000"/>
          <w:sz w:val="28"/>
          <w:szCs w:val="28"/>
        </w:rPr>
        <w:softHyphen/>
        <w:t>значающие предмет и действие предмета, соединяются в простое, нераспространенное предложение, фактичес</w:t>
      </w:r>
      <w:r w:rsidRPr="002322D5">
        <w:rPr>
          <w:color w:val="000000"/>
          <w:sz w:val="28"/>
          <w:szCs w:val="28"/>
        </w:rPr>
        <w:softHyphen/>
        <w:t>ки закладывается основа для успешного овладения уме</w:t>
      </w:r>
      <w:r w:rsidRPr="002322D5">
        <w:rPr>
          <w:color w:val="000000"/>
          <w:sz w:val="28"/>
          <w:szCs w:val="28"/>
        </w:rPr>
        <w:softHyphen/>
        <w:t>нием чувствовать грамматическую основу предложения. В первую очередь дети учатся составлять по картинкам простое нераспространенное предложение разной струк</w:t>
      </w:r>
      <w:r w:rsidRPr="002322D5">
        <w:rPr>
          <w:color w:val="000000"/>
          <w:sz w:val="28"/>
          <w:szCs w:val="28"/>
        </w:rPr>
        <w:softHyphen/>
        <w:t>туры (подлежащее + сказуемое, сказуемое + подлежа</w:t>
      </w:r>
      <w:r w:rsidRPr="002322D5">
        <w:rPr>
          <w:color w:val="000000"/>
          <w:sz w:val="28"/>
          <w:szCs w:val="28"/>
        </w:rPr>
        <w:softHyphen/>
        <w:t>щее), а также</w:t>
      </w:r>
      <w:r w:rsidRPr="002322D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322D5">
        <w:rPr>
          <w:i/>
          <w:iCs/>
          <w:color w:val="000000"/>
          <w:sz w:val="28"/>
          <w:szCs w:val="28"/>
        </w:rPr>
        <w:t>простые нераспространенные</w:t>
      </w:r>
      <w:r w:rsidRPr="002322D5">
        <w:rPr>
          <w:rStyle w:val="apple-converted-space"/>
          <w:color w:val="000000"/>
          <w:sz w:val="28"/>
          <w:szCs w:val="28"/>
        </w:rPr>
        <w:t> </w:t>
      </w:r>
      <w:r w:rsidRPr="002322D5">
        <w:rPr>
          <w:color w:val="000000"/>
          <w:sz w:val="28"/>
          <w:szCs w:val="28"/>
        </w:rPr>
        <w:t>предложе</w:t>
      </w:r>
      <w:r w:rsidRPr="002322D5">
        <w:rPr>
          <w:color w:val="000000"/>
          <w:sz w:val="28"/>
          <w:szCs w:val="28"/>
        </w:rPr>
        <w:softHyphen/>
        <w:t>ния с однородными подлежащими и сказуемыми. Да</w:t>
      </w:r>
      <w:r w:rsidRPr="002322D5">
        <w:rPr>
          <w:color w:val="000000"/>
          <w:sz w:val="28"/>
          <w:szCs w:val="28"/>
        </w:rPr>
        <w:softHyphen/>
        <w:t>лее структура предложения распространяется путем введения в него определения, выраженного прилагатель</w:t>
      </w:r>
      <w:r w:rsidRPr="002322D5">
        <w:rPr>
          <w:color w:val="000000"/>
          <w:sz w:val="28"/>
          <w:szCs w:val="28"/>
        </w:rPr>
        <w:softHyphen/>
        <w:t>ным, и дополнения, выраженного существительным в винительном, родительном, дательном и творительном падежах без предлога. Дается понятие о коротких сло</w:t>
      </w:r>
      <w:r w:rsidRPr="002322D5">
        <w:rPr>
          <w:color w:val="000000"/>
          <w:sz w:val="28"/>
          <w:szCs w:val="28"/>
        </w:rPr>
        <w:softHyphen/>
        <w:t>вах (предлогах), их употреблении в речи и написании в предложениях. Завершается работа формированием умения строить распространенное предложение разных структур, опираясь на сюжетные картинки, вопросы, схемы и т. д., а затем сокращать их до первоначального вида простого двусоставного, нераспространенного пред</w:t>
      </w:r>
      <w:r w:rsidRPr="002322D5">
        <w:rPr>
          <w:color w:val="000000"/>
          <w:sz w:val="28"/>
          <w:szCs w:val="28"/>
        </w:rPr>
        <w:softHyphen/>
        <w:t xml:space="preserve">ложения. Дети еще раз осознают, </w:t>
      </w:r>
      <w:r w:rsidRPr="002322D5">
        <w:rPr>
          <w:color w:val="000000"/>
          <w:sz w:val="28"/>
          <w:szCs w:val="28"/>
        </w:rPr>
        <w:lastRenderedPageBreak/>
        <w:t>что в предложении есть главные слова, без</w:t>
      </w:r>
      <w:r w:rsidRPr="002322D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322D5">
        <w:rPr>
          <w:i/>
          <w:iCs/>
          <w:color w:val="000000"/>
          <w:sz w:val="28"/>
          <w:szCs w:val="28"/>
        </w:rPr>
        <w:t>которых оно не строится. Они</w:t>
      </w:r>
      <w:r w:rsidRPr="002322D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322D5">
        <w:rPr>
          <w:color w:val="000000"/>
          <w:sz w:val="28"/>
          <w:szCs w:val="28"/>
        </w:rPr>
        <w:t xml:space="preserve">необходимы для создания </w:t>
      </w:r>
      <w:proofErr w:type="spellStart"/>
      <w:r w:rsidRPr="002322D5">
        <w:rPr>
          <w:color w:val="000000"/>
          <w:sz w:val="28"/>
          <w:szCs w:val="28"/>
        </w:rPr>
        <w:t>синквейна</w:t>
      </w:r>
      <w:proofErr w:type="spellEnd"/>
      <w:r w:rsidRPr="002322D5">
        <w:rPr>
          <w:color w:val="000000"/>
          <w:sz w:val="28"/>
          <w:szCs w:val="28"/>
        </w:rPr>
        <w:t>, лимерика, «обра</w:t>
      </w:r>
      <w:r w:rsidRPr="002322D5">
        <w:rPr>
          <w:color w:val="000000"/>
          <w:sz w:val="28"/>
          <w:szCs w:val="28"/>
        </w:rPr>
        <w:softHyphen/>
        <w:t>за слов» — мини-сочетания, где сконцентрированы зна</w:t>
      </w:r>
      <w:r w:rsidRPr="002322D5">
        <w:rPr>
          <w:color w:val="000000"/>
          <w:sz w:val="28"/>
          <w:szCs w:val="28"/>
        </w:rPr>
        <w:softHyphen/>
        <w:t xml:space="preserve">ния, чувства, и выражены свои позиция, взгляд на то или иное событие. </w:t>
      </w:r>
      <w:proofErr w:type="spellStart"/>
      <w:r w:rsidRPr="002322D5">
        <w:rPr>
          <w:color w:val="000000"/>
          <w:sz w:val="28"/>
          <w:szCs w:val="28"/>
        </w:rPr>
        <w:t>Синквейн</w:t>
      </w:r>
      <w:proofErr w:type="spellEnd"/>
      <w:r w:rsidRPr="002322D5">
        <w:rPr>
          <w:color w:val="000000"/>
          <w:sz w:val="28"/>
          <w:szCs w:val="28"/>
        </w:rPr>
        <w:t>, лимерик, «образ слов» печатают дети, имеющие некоторые знания по грамма</w:t>
      </w:r>
      <w:r w:rsidRPr="002322D5">
        <w:rPr>
          <w:color w:val="000000"/>
          <w:sz w:val="28"/>
          <w:szCs w:val="28"/>
        </w:rPr>
        <w:softHyphen/>
        <w:t xml:space="preserve">тике, владеющие </w:t>
      </w:r>
      <w:proofErr w:type="spellStart"/>
      <w:r w:rsidRPr="002322D5">
        <w:rPr>
          <w:color w:val="000000"/>
          <w:sz w:val="28"/>
          <w:szCs w:val="28"/>
        </w:rPr>
        <w:t>послоговым</w:t>
      </w:r>
      <w:proofErr w:type="spellEnd"/>
      <w:r w:rsidRPr="002322D5">
        <w:rPr>
          <w:color w:val="000000"/>
          <w:sz w:val="28"/>
          <w:szCs w:val="28"/>
        </w:rPr>
        <w:t xml:space="preserve"> чтением и чтением слова</w:t>
      </w:r>
      <w:r w:rsidRPr="002322D5">
        <w:rPr>
          <w:color w:val="000000"/>
          <w:sz w:val="28"/>
          <w:szCs w:val="28"/>
        </w:rPr>
        <w:softHyphen/>
        <w:t>ми. Для детей старшей группы, которые еще не умеют читать, можно предложить алгоритм, по которому они создают свои устные сочинения, затем красиво их офор</w:t>
      </w:r>
      <w:r w:rsidRPr="002322D5">
        <w:rPr>
          <w:color w:val="000000"/>
          <w:sz w:val="28"/>
          <w:szCs w:val="28"/>
        </w:rPr>
        <w:softHyphen/>
        <w:t>мляют вместе с родителями.</w:t>
      </w:r>
    </w:p>
    <w:p w:rsidR="00975735" w:rsidRPr="002322D5" w:rsidRDefault="00975735" w:rsidP="002322D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322D5">
        <w:rPr>
          <w:color w:val="000000"/>
          <w:sz w:val="28"/>
          <w:szCs w:val="28"/>
        </w:rPr>
        <w:t>«Сочинения» пишутся один раз в неделю или в две и имеют различную тематику, что находит свое отраже</w:t>
      </w:r>
      <w:r w:rsidRPr="002322D5">
        <w:rPr>
          <w:color w:val="000000"/>
          <w:sz w:val="28"/>
          <w:szCs w:val="28"/>
        </w:rPr>
        <w:softHyphen/>
        <w:t xml:space="preserve">ние в перспективном планировании. Лексические темы, которые усваивают дети, служат темами </w:t>
      </w:r>
      <w:proofErr w:type="spellStart"/>
      <w:r w:rsidRPr="002322D5">
        <w:rPr>
          <w:color w:val="000000"/>
          <w:sz w:val="28"/>
          <w:szCs w:val="28"/>
        </w:rPr>
        <w:t>синквейнов</w:t>
      </w:r>
      <w:proofErr w:type="spellEnd"/>
      <w:r w:rsidRPr="002322D5">
        <w:rPr>
          <w:color w:val="000000"/>
          <w:sz w:val="28"/>
          <w:szCs w:val="28"/>
        </w:rPr>
        <w:t>, лимериков, «образа слов». Они могут быть посвящены человеку (его качествам), явлениям природы, живот</w:t>
      </w:r>
      <w:r w:rsidRPr="002322D5">
        <w:rPr>
          <w:color w:val="000000"/>
          <w:sz w:val="28"/>
          <w:szCs w:val="28"/>
        </w:rPr>
        <w:softHyphen/>
        <w:t>ным, птицам, праздникам и др. Ребенок должен уметь еще и прочитать свое произведение</w:t>
      </w:r>
    </w:p>
    <w:p w:rsidR="00B661FB" w:rsidRPr="002322D5" w:rsidRDefault="00B661FB" w:rsidP="002322D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1" w:name="bookmark24"/>
      <w:bookmarkEnd w:id="1"/>
      <w:r w:rsidRPr="002322D5">
        <w:rPr>
          <w:color w:val="000000"/>
          <w:sz w:val="28"/>
          <w:szCs w:val="28"/>
        </w:rPr>
        <w:t xml:space="preserve">Правила составления </w:t>
      </w:r>
      <w:proofErr w:type="spellStart"/>
      <w:r w:rsidRPr="002322D5">
        <w:rPr>
          <w:color w:val="000000"/>
          <w:sz w:val="28"/>
          <w:szCs w:val="28"/>
        </w:rPr>
        <w:t>синквейна</w:t>
      </w:r>
      <w:proofErr w:type="spellEnd"/>
      <w:r w:rsidRPr="002322D5">
        <w:rPr>
          <w:color w:val="000000"/>
          <w:sz w:val="28"/>
          <w:szCs w:val="28"/>
        </w:rPr>
        <w:t>:</w:t>
      </w:r>
    </w:p>
    <w:p w:rsidR="00B661FB" w:rsidRPr="002322D5" w:rsidRDefault="00B661FB" w:rsidP="002322D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322D5">
        <w:rPr>
          <w:color w:val="000000"/>
          <w:sz w:val="28"/>
          <w:szCs w:val="28"/>
        </w:rPr>
        <w:t>1)первая строка — одно слово, обычно существитель</w:t>
      </w:r>
      <w:r w:rsidRPr="002322D5">
        <w:rPr>
          <w:color w:val="000000"/>
          <w:sz w:val="28"/>
          <w:szCs w:val="28"/>
        </w:rPr>
        <w:softHyphen/>
        <w:t>ное, отражающее главную идею;</w:t>
      </w:r>
    </w:p>
    <w:p w:rsidR="00B661FB" w:rsidRPr="002322D5" w:rsidRDefault="00B661FB" w:rsidP="002322D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322D5">
        <w:rPr>
          <w:color w:val="000000"/>
          <w:sz w:val="28"/>
          <w:szCs w:val="28"/>
        </w:rPr>
        <w:t>2)вторая строка — два слова, прилагательные, описы</w:t>
      </w:r>
      <w:r w:rsidRPr="002322D5">
        <w:rPr>
          <w:color w:val="000000"/>
          <w:sz w:val="28"/>
          <w:szCs w:val="28"/>
        </w:rPr>
        <w:softHyphen/>
        <w:t>вающие основную мысль;</w:t>
      </w:r>
    </w:p>
    <w:p w:rsidR="00B661FB" w:rsidRPr="002322D5" w:rsidRDefault="00B661FB" w:rsidP="002322D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322D5">
        <w:rPr>
          <w:color w:val="000000"/>
          <w:sz w:val="28"/>
          <w:szCs w:val="28"/>
        </w:rPr>
        <w:t>3)третья строка — три слова, глаголы, описывающие действия в рамках темы;</w:t>
      </w:r>
    </w:p>
    <w:p w:rsidR="00B661FB" w:rsidRPr="002322D5" w:rsidRDefault="00B661FB" w:rsidP="002322D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322D5">
        <w:rPr>
          <w:color w:val="000000"/>
          <w:sz w:val="28"/>
          <w:szCs w:val="28"/>
        </w:rPr>
        <w:t>4)четвертая строка — фраза из нескольких слов, по</w:t>
      </w:r>
      <w:r w:rsidRPr="002322D5">
        <w:rPr>
          <w:color w:val="000000"/>
          <w:sz w:val="28"/>
          <w:szCs w:val="28"/>
        </w:rPr>
        <w:softHyphen/>
        <w:t>казывающая отношение к теме;</w:t>
      </w:r>
    </w:p>
    <w:p w:rsidR="00B661FB" w:rsidRPr="002322D5" w:rsidRDefault="00B661FB" w:rsidP="002322D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322D5">
        <w:rPr>
          <w:color w:val="000000"/>
          <w:sz w:val="28"/>
          <w:szCs w:val="28"/>
        </w:rPr>
        <w:t xml:space="preserve">5)пятая строка— </w:t>
      </w:r>
      <w:proofErr w:type="gramStart"/>
      <w:r w:rsidRPr="002322D5">
        <w:rPr>
          <w:color w:val="000000"/>
          <w:sz w:val="28"/>
          <w:szCs w:val="28"/>
        </w:rPr>
        <w:t>сл</w:t>
      </w:r>
      <w:proofErr w:type="gramEnd"/>
      <w:r w:rsidRPr="002322D5">
        <w:rPr>
          <w:color w:val="000000"/>
          <w:sz w:val="28"/>
          <w:szCs w:val="28"/>
        </w:rPr>
        <w:t>ова, связанные с первым, отража</w:t>
      </w:r>
      <w:r w:rsidRPr="002322D5">
        <w:rPr>
          <w:color w:val="000000"/>
          <w:sz w:val="28"/>
          <w:szCs w:val="28"/>
        </w:rPr>
        <w:softHyphen/>
        <w:t>ющие сущность темы.</w:t>
      </w:r>
    </w:p>
    <w:p w:rsidR="00B661FB" w:rsidRPr="002322D5" w:rsidRDefault="00B661FB" w:rsidP="002322D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661FB" w:rsidRPr="002322D5" w:rsidRDefault="00B661FB" w:rsidP="002322D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322D5">
        <w:rPr>
          <w:color w:val="000000"/>
          <w:sz w:val="28"/>
          <w:szCs w:val="28"/>
        </w:rPr>
        <w:t xml:space="preserve">Примеры </w:t>
      </w:r>
      <w:proofErr w:type="spellStart"/>
      <w:r w:rsidRPr="002322D5">
        <w:rPr>
          <w:color w:val="000000"/>
          <w:sz w:val="28"/>
          <w:szCs w:val="28"/>
        </w:rPr>
        <w:t>синквейна</w:t>
      </w:r>
      <w:proofErr w:type="spellEnd"/>
      <w:r w:rsidRPr="002322D5">
        <w:rPr>
          <w:color w:val="000000"/>
          <w:sz w:val="28"/>
          <w:szCs w:val="28"/>
        </w:rPr>
        <w:t>:</w:t>
      </w:r>
    </w:p>
    <w:p w:rsidR="00B661FB" w:rsidRPr="002322D5" w:rsidRDefault="00B661FB" w:rsidP="002322D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322D5">
        <w:rPr>
          <w:b/>
          <w:bCs/>
          <w:color w:val="000000"/>
          <w:sz w:val="28"/>
          <w:szCs w:val="28"/>
        </w:rPr>
        <w:t>Дождь</w:t>
      </w:r>
    </w:p>
    <w:p w:rsidR="00B661FB" w:rsidRPr="002322D5" w:rsidRDefault="00B661FB" w:rsidP="002322D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2322D5">
        <w:rPr>
          <w:color w:val="000000"/>
          <w:sz w:val="28"/>
          <w:szCs w:val="28"/>
        </w:rPr>
        <w:t>Грибной, летний.</w:t>
      </w:r>
    </w:p>
    <w:p w:rsidR="00B661FB" w:rsidRPr="002322D5" w:rsidRDefault="00B661FB" w:rsidP="002322D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2322D5">
        <w:rPr>
          <w:color w:val="000000"/>
          <w:sz w:val="28"/>
          <w:szCs w:val="28"/>
        </w:rPr>
        <w:t>Льет, капает, стучит.</w:t>
      </w:r>
    </w:p>
    <w:p w:rsidR="00B661FB" w:rsidRPr="002322D5" w:rsidRDefault="00B661FB" w:rsidP="002322D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2322D5">
        <w:rPr>
          <w:color w:val="000000"/>
          <w:sz w:val="28"/>
          <w:szCs w:val="28"/>
        </w:rPr>
        <w:t>Я люблю гулять под дождем.</w:t>
      </w:r>
    </w:p>
    <w:p w:rsidR="00B661FB" w:rsidRPr="002322D5" w:rsidRDefault="00B661FB" w:rsidP="002322D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2322D5">
        <w:rPr>
          <w:color w:val="000000"/>
          <w:sz w:val="28"/>
          <w:szCs w:val="28"/>
        </w:rPr>
        <w:lastRenderedPageBreak/>
        <w:t>Лужи, тучи, вода.</w:t>
      </w:r>
    </w:p>
    <w:p w:rsidR="00B661FB" w:rsidRPr="002322D5" w:rsidRDefault="00B661FB" w:rsidP="002322D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661FB" w:rsidRPr="002322D5" w:rsidRDefault="00B661FB" w:rsidP="002322D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322D5">
        <w:rPr>
          <w:b/>
          <w:bCs/>
          <w:color w:val="000000"/>
          <w:sz w:val="28"/>
          <w:szCs w:val="28"/>
        </w:rPr>
        <w:t>Ветер</w:t>
      </w:r>
    </w:p>
    <w:p w:rsidR="00B661FB" w:rsidRPr="002322D5" w:rsidRDefault="00B661FB" w:rsidP="002322D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2322D5">
        <w:rPr>
          <w:color w:val="000000"/>
          <w:sz w:val="28"/>
          <w:szCs w:val="28"/>
        </w:rPr>
        <w:t>Сильный, холодный.</w:t>
      </w:r>
    </w:p>
    <w:p w:rsidR="00B661FB" w:rsidRPr="002322D5" w:rsidRDefault="00B661FB" w:rsidP="002322D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2322D5">
        <w:rPr>
          <w:color w:val="000000"/>
          <w:sz w:val="28"/>
          <w:szCs w:val="28"/>
        </w:rPr>
        <w:t>Срывает, дует, воет.</w:t>
      </w:r>
    </w:p>
    <w:p w:rsidR="00B661FB" w:rsidRPr="002322D5" w:rsidRDefault="00B661FB" w:rsidP="002322D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2322D5">
        <w:rPr>
          <w:color w:val="000000"/>
          <w:sz w:val="28"/>
          <w:szCs w:val="28"/>
        </w:rPr>
        <w:t>Ветер осенью холодный.</w:t>
      </w:r>
    </w:p>
    <w:p w:rsidR="00B661FB" w:rsidRPr="002322D5" w:rsidRDefault="00B661FB" w:rsidP="002322D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2322D5">
        <w:rPr>
          <w:color w:val="000000"/>
          <w:sz w:val="28"/>
          <w:szCs w:val="28"/>
        </w:rPr>
        <w:t>Осень, холод, сквозняки.</w:t>
      </w:r>
    </w:p>
    <w:p w:rsidR="00B661FB" w:rsidRPr="002322D5" w:rsidRDefault="00B661FB" w:rsidP="002322D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661FB" w:rsidRPr="002322D5" w:rsidRDefault="00B661FB" w:rsidP="002322D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322D5">
        <w:rPr>
          <w:b/>
          <w:bCs/>
          <w:color w:val="000000"/>
          <w:sz w:val="28"/>
          <w:szCs w:val="28"/>
        </w:rPr>
        <w:t>Радуга</w:t>
      </w:r>
    </w:p>
    <w:p w:rsidR="00B661FB" w:rsidRPr="002322D5" w:rsidRDefault="00B661FB" w:rsidP="002322D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2322D5">
        <w:rPr>
          <w:color w:val="000000"/>
          <w:sz w:val="28"/>
          <w:szCs w:val="28"/>
        </w:rPr>
        <w:t>Веселая, разноцветная.</w:t>
      </w:r>
    </w:p>
    <w:p w:rsidR="00B661FB" w:rsidRPr="002322D5" w:rsidRDefault="00B661FB" w:rsidP="002322D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2322D5">
        <w:rPr>
          <w:color w:val="000000"/>
          <w:sz w:val="28"/>
          <w:szCs w:val="28"/>
        </w:rPr>
        <w:t>Появляется, радует, играет.</w:t>
      </w:r>
    </w:p>
    <w:p w:rsidR="00B661FB" w:rsidRPr="002322D5" w:rsidRDefault="00B661FB" w:rsidP="002322D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2322D5">
        <w:rPr>
          <w:color w:val="000000"/>
          <w:sz w:val="28"/>
          <w:szCs w:val="28"/>
        </w:rPr>
        <w:t>На небе, после дождя, большая радуга.</w:t>
      </w:r>
    </w:p>
    <w:p w:rsidR="00975735" w:rsidRPr="002322D5" w:rsidRDefault="00B661FB" w:rsidP="002322D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2322D5">
        <w:rPr>
          <w:color w:val="000000"/>
          <w:sz w:val="28"/>
          <w:szCs w:val="28"/>
        </w:rPr>
        <w:t>Дождь, тепло, лето, детство.</w:t>
      </w:r>
    </w:p>
    <w:p w:rsidR="00975735" w:rsidRPr="002322D5" w:rsidRDefault="00257C69" w:rsidP="002322D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322D5">
        <w:rPr>
          <w:color w:val="000000"/>
          <w:sz w:val="28"/>
          <w:szCs w:val="28"/>
        </w:rPr>
        <w:t>Значимость и ценность данной  технологии  заключается в конечном  продукте</w:t>
      </w:r>
      <w:proofErr w:type="gramStart"/>
      <w:r w:rsidRPr="002322D5">
        <w:rPr>
          <w:color w:val="000000"/>
          <w:sz w:val="28"/>
          <w:szCs w:val="28"/>
        </w:rPr>
        <w:t xml:space="preserve"> :</w:t>
      </w:r>
      <w:proofErr w:type="gramEnd"/>
      <w:r w:rsidRPr="002322D5">
        <w:rPr>
          <w:color w:val="000000"/>
          <w:sz w:val="28"/>
          <w:szCs w:val="28"/>
        </w:rPr>
        <w:t xml:space="preserve"> самом </w:t>
      </w:r>
      <w:proofErr w:type="spellStart"/>
      <w:r w:rsidRPr="002322D5">
        <w:rPr>
          <w:color w:val="000000"/>
          <w:sz w:val="28"/>
          <w:szCs w:val="28"/>
        </w:rPr>
        <w:t>синквейне</w:t>
      </w:r>
      <w:proofErr w:type="spellEnd"/>
      <w:r w:rsidRPr="002322D5">
        <w:rPr>
          <w:color w:val="000000"/>
          <w:sz w:val="28"/>
          <w:szCs w:val="28"/>
        </w:rPr>
        <w:t>.</w:t>
      </w:r>
      <w:r w:rsidR="00B661FB" w:rsidRPr="002322D5">
        <w:rPr>
          <w:color w:val="000000"/>
          <w:sz w:val="28"/>
          <w:szCs w:val="28"/>
        </w:rPr>
        <w:t xml:space="preserve"> Мы знаем, что</w:t>
      </w:r>
      <w:r w:rsidRPr="002322D5">
        <w:rPr>
          <w:color w:val="000000"/>
          <w:sz w:val="28"/>
          <w:szCs w:val="28"/>
        </w:rPr>
        <w:t xml:space="preserve"> </w:t>
      </w:r>
      <w:r w:rsidR="00B661FB" w:rsidRPr="002322D5">
        <w:rPr>
          <w:color w:val="000000"/>
          <w:sz w:val="28"/>
          <w:szCs w:val="28"/>
        </w:rPr>
        <w:t>в</w:t>
      </w:r>
      <w:r w:rsidRPr="002322D5">
        <w:rPr>
          <w:color w:val="000000"/>
          <w:sz w:val="28"/>
          <w:szCs w:val="28"/>
        </w:rPr>
        <w:t>сякое речевое высказывание порождается определенным мотивом, который обуславливает возникновение речевой интенции (мысли). На этапе внутреннего программирования соответствующего у Л. С. Выготского «</w:t>
      </w:r>
      <w:proofErr w:type="spellStart"/>
      <w:r w:rsidRPr="002322D5">
        <w:rPr>
          <w:color w:val="000000"/>
          <w:sz w:val="28"/>
          <w:szCs w:val="28"/>
        </w:rPr>
        <w:t>опосредованию</w:t>
      </w:r>
      <w:proofErr w:type="spellEnd"/>
      <w:r w:rsidRPr="002322D5">
        <w:rPr>
          <w:color w:val="000000"/>
          <w:sz w:val="28"/>
          <w:szCs w:val="28"/>
        </w:rPr>
        <w:t xml:space="preserve"> мысли во внутреннем слове», происходит </w:t>
      </w:r>
      <w:proofErr w:type="spellStart"/>
      <w:r w:rsidRPr="002322D5">
        <w:rPr>
          <w:color w:val="000000"/>
          <w:sz w:val="28"/>
          <w:szCs w:val="28"/>
        </w:rPr>
        <w:t>опосредование</w:t>
      </w:r>
      <w:proofErr w:type="spellEnd"/>
      <w:r w:rsidRPr="002322D5">
        <w:rPr>
          <w:color w:val="000000"/>
          <w:sz w:val="28"/>
          <w:szCs w:val="28"/>
        </w:rPr>
        <w:t xml:space="preserve"> речевой интенции кодом личностных смыслов, закрепленных в тех или иных субъективных кодовых единицах («код образов и схем», по Н. И. </w:t>
      </w:r>
      <w:proofErr w:type="spellStart"/>
      <w:r w:rsidRPr="002322D5">
        <w:rPr>
          <w:color w:val="000000"/>
          <w:sz w:val="28"/>
          <w:szCs w:val="28"/>
        </w:rPr>
        <w:t>Жинкину</w:t>
      </w:r>
      <w:proofErr w:type="spellEnd"/>
      <w:r w:rsidRPr="002322D5">
        <w:rPr>
          <w:color w:val="000000"/>
          <w:sz w:val="28"/>
          <w:szCs w:val="28"/>
        </w:rPr>
        <w:t xml:space="preserve">). Создается </w:t>
      </w:r>
      <w:proofErr w:type="gramStart"/>
      <w:r w:rsidRPr="002322D5">
        <w:rPr>
          <w:color w:val="000000"/>
          <w:sz w:val="28"/>
          <w:szCs w:val="28"/>
        </w:rPr>
        <w:t>программа</w:t>
      </w:r>
      <w:proofErr w:type="gramEnd"/>
      <w:r w:rsidRPr="002322D5">
        <w:rPr>
          <w:color w:val="000000"/>
          <w:sz w:val="28"/>
          <w:szCs w:val="28"/>
        </w:rPr>
        <w:t xml:space="preserve"> как целого связного речевого высказывания, так и отдельных высказываний, в результате организуется система предикативных высказываний в коде внутренней речи. В программу отдельного высказывания включаются такие компоненты, как субъект, объект, предикат и др., которые соединены содержательной, смысловой связью («</w:t>
      </w:r>
      <w:proofErr w:type="gramStart"/>
      <w:r w:rsidRPr="002322D5">
        <w:rPr>
          <w:color w:val="000000"/>
          <w:sz w:val="28"/>
          <w:szCs w:val="28"/>
        </w:rPr>
        <w:t>психологическое</w:t>
      </w:r>
      <w:proofErr w:type="gramEnd"/>
      <w:r w:rsidRPr="002322D5">
        <w:rPr>
          <w:color w:val="000000"/>
          <w:sz w:val="28"/>
          <w:szCs w:val="28"/>
        </w:rPr>
        <w:t xml:space="preserve"> </w:t>
      </w:r>
      <w:proofErr w:type="spellStart"/>
      <w:r w:rsidRPr="002322D5">
        <w:rPr>
          <w:color w:val="000000"/>
          <w:sz w:val="28"/>
          <w:szCs w:val="28"/>
        </w:rPr>
        <w:t>синтаксирование</w:t>
      </w:r>
      <w:proofErr w:type="spellEnd"/>
      <w:r w:rsidRPr="002322D5">
        <w:rPr>
          <w:color w:val="000000"/>
          <w:sz w:val="28"/>
          <w:szCs w:val="28"/>
        </w:rPr>
        <w:t>»). В процессе восприятия на этом этапе осуществляется операция свертывания системы объективных языковых значений во внутреннюю схему. Этап лексико-грамматического развертывания включает две операции,</w:t>
      </w:r>
      <w:r w:rsidR="00B661FB" w:rsidRPr="002322D5">
        <w:rPr>
          <w:color w:val="000000"/>
          <w:sz w:val="28"/>
          <w:szCs w:val="28"/>
        </w:rPr>
        <w:t xml:space="preserve"> принципиально отличающиеся по своим механизмам: операцию порождения </w:t>
      </w:r>
      <w:r w:rsidR="00B661FB" w:rsidRPr="002322D5">
        <w:rPr>
          <w:color w:val="000000"/>
          <w:sz w:val="28"/>
          <w:szCs w:val="28"/>
        </w:rPr>
        <w:lastRenderedPageBreak/>
        <w:t>синтаксической конструкц</w:t>
      </w:r>
      <w:proofErr w:type="gramStart"/>
      <w:r w:rsidR="00B661FB" w:rsidRPr="002322D5">
        <w:rPr>
          <w:color w:val="000000"/>
          <w:sz w:val="28"/>
          <w:szCs w:val="28"/>
        </w:rPr>
        <w:t xml:space="preserve">ии </w:t>
      </w:r>
      <w:r w:rsidR="00B81283">
        <w:rPr>
          <w:color w:val="000000"/>
          <w:sz w:val="28"/>
          <w:szCs w:val="28"/>
        </w:rPr>
        <w:t xml:space="preserve"> </w:t>
      </w:r>
      <w:r w:rsidR="00B661FB" w:rsidRPr="002322D5">
        <w:rPr>
          <w:color w:val="000000"/>
          <w:sz w:val="28"/>
          <w:szCs w:val="28"/>
        </w:rPr>
        <w:t>и ее</w:t>
      </w:r>
      <w:proofErr w:type="gramEnd"/>
      <w:r w:rsidR="00B661FB" w:rsidRPr="002322D5">
        <w:rPr>
          <w:color w:val="000000"/>
          <w:sz w:val="28"/>
          <w:szCs w:val="28"/>
        </w:rPr>
        <w:t xml:space="preserve"> лексическое наполнение, которые осуществляются в кодах определенного языка, т. е. на языковом уровне. Затем следует этап моторной реализации.</w:t>
      </w:r>
    </w:p>
    <w:p w:rsidR="00B661FB" w:rsidRPr="002322D5" w:rsidRDefault="00B661FB" w:rsidP="002322D5">
      <w:pPr>
        <w:pStyle w:val="a3"/>
        <w:spacing w:before="0" w:beforeAutospacing="0" w:after="0" w:afterAutospacing="0" w:line="360" w:lineRule="auto"/>
        <w:rPr>
          <w:noProof/>
          <w:sz w:val="28"/>
          <w:szCs w:val="28"/>
        </w:rPr>
      </w:pPr>
      <w:proofErr w:type="gramStart"/>
      <w:r w:rsidRPr="002322D5">
        <w:rPr>
          <w:color w:val="000000"/>
          <w:sz w:val="28"/>
          <w:szCs w:val="28"/>
        </w:rPr>
        <w:t xml:space="preserve">Таким образом, </w:t>
      </w:r>
      <w:r w:rsidR="00B81283">
        <w:rPr>
          <w:color w:val="000000"/>
          <w:sz w:val="28"/>
          <w:szCs w:val="28"/>
        </w:rPr>
        <w:t xml:space="preserve"> </w:t>
      </w:r>
      <w:r w:rsidRPr="002322D5">
        <w:rPr>
          <w:color w:val="000000"/>
          <w:sz w:val="28"/>
          <w:szCs w:val="28"/>
        </w:rPr>
        <w:t xml:space="preserve">работа  над  созданием  </w:t>
      </w:r>
      <w:proofErr w:type="spellStart"/>
      <w:r w:rsidRPr="002322D5">
        <w:rPr>
          <w:color w:val="000000"/>
          <w:sz w:val="28"/>
          <w:szCs w:val="28"/>
        </w:rPr>
        <w:t>синквейна</w:t>
      </w:r>
      <w:proofErr w:type="spellEnd"/>
      <w:r w:rsidRPr="002322D5">
        <w:rPr>
          <w:color w:val="000000"/>
          <w:sz w:val="28"/>
          <w:szCs w:val="28"/>
        </w:rPr>
        <w:t xml:space="preserve">  поз</w:t>
      </w:r>
      <w:r w:rsidR="00B81283">
        <w:rPr>
          <w:color w:val="000000"/>
          <w:sz w:val="28"/>
          <w:szCs w:val="28"/>
        </w:rPr>
        <w:t xml:space="preserve">воляет  развивать  у детей с общим недоразвитием речи </w:t>
      </w:r>
      <w:r w:rsidRPr="002322D5">
        <w:rPr>
          <w:color w:val="000000"/>
          <w:sz w:val="28"/>
          <w:szCs w:val="28"/>
        </w:rPr>
        <w:t xml:space="preserve"> как внутреннюю  речь, что необходимо для программирования    речевого  высказывания,  так и умение переводить  внутреннюю  речь во внешнюю,  строить  развёрнутое  </w:t>
      </w:r>
      <w:r w:rsidR="002322D5" w:rsidRPr="002322D5">
        <w:rPr>
          <w:color w:val="000000"/>
          <w:sz w:val="28"/>
          <w:szCs w:val="28"/>
        </w:rPr>
        <w:t>предложение  по изучаемой  теме</w:t>
      </w:r>
      <w:r w:rsidR="00B81283">
        <w:rPr>
          <w:color w:val="000000"/>
          <w:sz w:val="28"/>
          <w:szCs w:val="28"/>
        </w:rPr>
        <w:t>, выделять    главное   в целом</w:t>
      </w:r>
      <w:r w:rsidRPr="002322D5">
        <w:rPr>
          <w:color w:val="000000"/>
          <w:sz w:val="28"/>
          <w:szCs w:val="28"/>
        </w:rPr>
        <w:t>, что в дальнейшем позволит</w:t>
      </w:r>
      <w:r w:rsidR="00B81283">
        <w:rPr>
          <w:color w:val="000000"/>
          <w:sz w:val="28"/>
          <w:szCs w:val="28"/>
        </w:rPr>
        <w:t xml:space="preserve">  им успешно  обучаться в школе</w:t>
      </w:r>
      <w:r w:rsidRPr="002322D5">
        <w:rPr>
          <w:color w:val="000000"/>
          <w:sz w:val="28"/>
          <w:szCs w:val="28"/>
        </w:rPr>
        <w:t>.</w:t>
      </w:r>
      <w:proofErr w:type="gramEnd"/>
      <w:r w:rsidR="00E90F16" w:rsidRPr="002322D5">
        <w:rPr>
          <w:noProof/>
          <w:sz w:val="28"/>
          <w:szCs w:val="28"/>
        </w:rPr>
        <w:t xml:space="preserve"> Составление </w:t>
      </w:r>
      <w:r w:rsidR="00E90F16" w:rsidRPr="002322D5">
        <w:rPr>
          <w:rFonts w:eastAsia="Gulim"/>
          <w:noProof/>
          <w:vanish/>
          <w:color w:val="FFFFFF"/>
          <w:spacing w:val="-100"/>
          <w:w w:val="1"/>
          <w:sz w:val="28"/>
          <w:szCs w:val="28"/>
        </w:rPr>
        <w:t>ㅤ</w:t>
      </w:r>
      <w:r w:rsidR="00E90F16" w:rsidRPr="002322D5">
        <w:rPr>
          <w:noProof/>
          <w:sz w:val="28"/>
          <w:szCs w:val="28"/>
        </w:rPr>
        <w:t xml:space="preserve">синквейнов </w:t>
      </w:r>
      <w:r w:rsidR="00E90F16" w:rsidRPr="002322D5">
        <w:rPr>
          <w:rFonts w:eastAsia="Gulim"/>
          <w:noProof/>
          <w:vanish/>
          <w:color w:val="FFFFFF"/>
          <w:spacing w:val="-100"/>
          <w:w w:val="1"/>
          <w:sz w:val="28"/>
          <w:szCs w:val="28"/>
        </w:rPr>
        <w:t>ㅤ</w:t>
      </w:r>
      <w:r w:rsidR="00E90F16" w:rsidRPr="002322D5">
        <w:rPr>
          <w:noProof/>
          <w:sz w:val="28"/>
          <w:szCs w:val="28"/>
        </w:rPr>
        <w:t xml:space="preserve">облегчает </w:t>
      </w:r>
      <w:r w:rsidR="00E90F16" w:rsidRPr="002322D5">
        <w:rPr>
          <w:rFonts w:eastAsia="Gulim"/>
          <w:noProof/>
          <w:vanish/>
          <w:color w:val="FFFFFF"/>
          <w:spacing w:val="-100"/>
          <w:w w:val="1"/>
          <w:sz w:val="28"/>
          <w:szCs w:val="28"/>
        </w:rPr>
        <w:t>ㅤ</w:t>
      </w:r>
      <w:r w:rsidR="00E90F16" w:rsidRPr="002322D5">
        <w:rPr>
          <w:noProof/>
          <w:sz w:val="28"/>
          <w:szCs w:val="28"/>
        </w:rPr>
        <w:t xml:space="preserve">процесс </w:t>
      </w:r>
      <w:r w:rsidR="00E90F16" w:rsidRPr="002322D5">
        <w:rPr>
          <w:rFonts w:eastAsia="Gulim"/>
          <w:noProof/>
          <w:vanish/>
          <w:color w:val="FFFFFF"/>
          <w:spacing w:val="-100"/>
          <w:w w:val="1"/>
          <w:sz w:val="28"/>
          <w:szCs w:val="28"/>
        </w:rPr>
        <w:t>ㅤ</w:t>
      </w:r>
      <w:r w:rsidR="00E90F16" w:rsidRPr="002322D5">
        <w:rPr>
          <w:noProof/>
          <w:sz w:val="28"/>
          <w:szCs w:val="28"/>
        </w:rPr>
        <w:t xml:space="preserve">усвоения </w:t>
      </w:r>
      <w:r w:rsidR="00E90F16" w:rsidRPr="002322D5">
        <w:rPr>
          <w:rFonts w:eastAsia="Gulim"/>
          <w:noProof/>
          <w:vanish/>
          <w:color w:val="FFFFFF"/>
          <w:spacing w:val="-100"/>
          <w:w w:val="1"/>
          <w:sz w:val="28"/>
          <w:szCs w:val="28"/>
        </w:rPr>
        <w:t>ㅤ</w:t>
      </w:r>
      <w:r w:rsidR="00E90F16" w:rsidRPr="002322D5">
        <w:rPr>
          <w:noProof/>
          <w:sz w:val="28"/>
          <w:szCs w:val="28"/>
        </w:rPr>
        <w:t xml:space="preserve">понятий и их </w:t>
      </w:r>
      <w:r w:rsidR="00E90F16" w:rsidRPr="002322D5">
        <w:rPr>
          <w:rFonts w:eastAsia="Gulim"/>
          <w:noProof/>
          <w:vanish/>
          <w:color w:val="FFFFFF"/>
          <w:spacing w:val="-100"/>
          <w:w w:val="1"/>
          <w:sz w:val="28"/>
          <w:szCs w:val="28"/>
        </w:rPr>
        <w:t>ㅤ</w:t>
      </w:r>
      <w:r w:rsidR="00E90F16" w:rsidRPr="002322D5">
        <w:rPr>
          <w:noProof/>
          <w:sz w:val="28"/>
          <w:szCs w:val="28"/>
        </w:rPr>
        <w:t xml:space="preserve">содержания, </w:t>
      </w:r>
      <w:r w:rsidR="00E90F16" w:rsidRPr="002322D5">
        <w:rPr>
          <w:rFonts w:eastAsia="Gulim"/>
          <w:noProof/>
          <w:vanish/>
          <w:color w:val="FFFFFF"/>
          <w:spacing w:val="-100"/>
          <w:w w:val="1"/>
          <w:sz w:val="28"/>
          <w:szCs w:val="28"/>
        </w:rPr>
        <w:t>ㅤ</w:t>
      </w:r>
      <w:r w:rsidR="00E90F16" w:rsidRPr="002322D5">
        <w:rPr>
          <w:noProof/>
          <w:sz w:val="28"/>
          <w:szCs w:val="28"/>
        </w:rPr>
        <w:t xml:space="preserve">учит </w:t>
      </w:r>
      <w:r w:rsidR="00E90F16" w:rsidRPr="002322D5">
        <w:rPr>
          <w:rFonts w:eastAsia="Gulim"/>
          <w:noProof/>
          <w:vanish/>
          <w:color w:val="FFFFFF"/>
          <w:spacing w:val="-100"/>
          <w:w w:val="1"/>
          <w:sz w:val="28"/>
          <w:szCs w:val="28"/>
        </w:rPr>
        <w:t>ㅤ</w:t>
      </w:r>
      <w:r w:rsidR="00E90F16" w:rsidRPr="002322D5">
        <w:rPr>
          <w:noProof/>
          <w:sz w:val="28"/>
          <w:szCs w:val="28"/>
        </w:rPr>
        <w:t xml:space="preserve">коротко, но </w:t>
      </w:r>
      <w:r w:rsidR="00E90F16" w:rsidRPr="002322D5">
        <w:rPr>
          <w:rFonts w:eastAsia="Gulim"/>
          <w:noProof/>
          <w:vanish/>
          <w:color w:val="FFFFFF"/>
          <w:spacing w:val="-100"/>
          <w:w w:val="1"/>
          <w:sz w:val="28"/>
          <w:szCs w:val="28"/>
        </w:rPr>
        <w:t>ㅤ</w:t>
      </w:r>
      <w:r w:rsidR="00E90F16" w:rsidRPr="002322D5">
        <w:rPr>
          <w:noProof/>
          <w:sz w:val="28"/>
          <w:szCs w:val="28"/>
        </w:rPr>
        <w:t xml:space="preserve">точно </w:t>
      </w:r>
      <w:r w:rsidR="00E90F16" w:rsidRPr="002322D5">
        <w:rPr>
          <w:rFonts w:eastAsia="Gulim"/>
          <w:noProof/>
          <w:vanish/>
          <w:color w:val="FFFFFF"/>
          <w:spacing w:val="-100"/>
          <w:w w:val="1"/>
          <w:sz w:val="28"/>
          <w:szCs w:val="28"/>
        </w:rPr>
        <w:t>ㅤ</w:t>
      </w:r>
      <w:r w:rsidR="00E90F16" w:rsidRPr="002322D5">
        <w:rPr>
          <w:noProof/>
          <w:sz w:val="28"/>
          <w:szCs w:val="28"/>
        </w:rPr>
        <w:t xml:space="preserve">выражать </w:t>
      </w:r>
      <w:r w:rsidR="00E90F16" w:rsidRPr="002322D5">
        <w:rPr>
          <w:rFonts w:eastAsia="Gulim"/>
          <w:noProof/>
          <w:vanish/>
          <w:color w:val="FFFFFF"/>
          <w:spacing w:val="-100"/>
          <w:w w:val="1"/>
          <w:sz w:val="28"/>
          <w:szCs w:val="28"/>
        </w:rPr>
        <w:t>ㅤ</w:t>
      </w:r>
      <w:r w:rsidR="00E90F16" w:rsidRPr="002322D5">
        <w:rPr>
          <w:noProof/>
          <w:sz w:val="28"/>
          <w:szCs w:val="28"/>
        </w:rPr>
        <w:t xml:space="preserve">свои </w:t>
      </w:r>
      <w:r w:rsidR="00E90F16" w:rsidRPr="002322D5">
        <w:rPr>
          <w:rFonts w:eastAsia="Gulim"/>
          <w:noProof/>
          <w:vanish/>
          <w:color w:val="FFFFFF"/>
          <w:spacing w:val="-100"/>
          <w:w w:val="1"/>
          <w:sz w:val="28"/>
          <w:szCs w:val="28"/>
        </w:rPr>
        <w:t>ㅤ</w:t>
      </w:r>
      <w:r w:rsidR="00E90F16" w:rsidRPr="002322D5">
        <w:rPr>
          <w:noProof/>
          <w:sz w:val="28"/>
          <w:szCs w:val="28"/>
        </w:rPr>
        <w:t xml:space="preserve">мысли, </w:t>
      </w:r>
      <w:r w:rsidR="00E90F16" w:rsidRPr="002322D5">
        <w:rPr>
          <w:rFonts w:eastAsia="Gulim"/>
          <w:noProof/>
          <w:vanish/>
          <w:color w:val="FFFFFF"/>
          <w:spacing w:val="-100"/>
          <w:w w:val="1"/>
          <w:sz w:val="28"/>
          <w:szCs w:val="28"/>
        </w:rPr>
        <w:t>ㅤ</w:t>
      </w:r>
      <w:r w:rsidR="00E90F16" w:rsidRPr="002322D5">
        <w:rPr>
          <w:noProof/>
          <w:sz w:val="28"/>
          <w:szCs w:val="28"/>
        </w:rPr>
        <w:t xml:space="preserve">способствует </w:t>
      </w:r>
      <w:r w:rsidR="00E90F16" w:rsidRPr="002322D5">
        <w:rPr>
          <w:rFonts w:eastAsia="Gulim"/>
          <w:noProof/>
          <w:vanish/>
          <w:color w:val="FFFFFF"/>
          <w:spacing w:val="-100"/>
          <w:w w:val="1"/>
          <w:sz w:val="28"/>
          <w:szCs w:val="28"/>
        </w:rPr>
        <w:t>ㅤ</w:t>
      </w:r>
      <w:r w:rsidR="00E90F16" w:rsidRPr="002322D5">
        <w:rPr>
          <w:noProof/>
          <w:sz w:val="28"/>
          <w:szCs w:val="28"/>
        </w:rPr>
        <w:t xml:space="preserve">расширению и </w:t>
      </w:r>
      <w:r w:rsidR="00E90F16" w:rsidRPr="002322D5">
        <w:rPr>
          <w:rFonts w:eastAsia="Gulim"/>
          <w:noProof/>
          <w:vanish/>
          <w:color w:val="FFFFFF"/>
          <w:spacing w:val="-100"/>
          <w:w w:val="1"/>
          <w:sz w:val="28"/>
          <w:szCs w:val="28"/>
        </w:rPr>
        <w:t>ㅤ</w:t>
      </w:r>
      <w:r w:rsidR="00E90F16" w:rsidRPr="002322D5">
        <w:rPr>
          <w:noProof/>
          <w:sz w:val="28"/>
          <w:szCs w:val="28"/>
        </w:rPr>
        <w:t xml:space="preserve">актуализации </w:t>
      </w:r>
      <w:r w:rsidR="00E90F16" w:rsidRPr="002322D5">
        <w:rPr>
          <w:rFonts w:eastAsia="Gulim"/>
          <w:noProof/>
          <w:vanish/>
          <w:color w:val="FFFFFF"/>
          <w:spacing w:val="-100"/>
          <w:w w:val="1"/>
          <w:sz w:val="28"/>
          <w:szCs w:val="28"/>
        </w:rPr>
        <w:t>ㅤ</w:t>
      </w:r>
      <w:r w:rsidR="00E90F16" w:rsidRPr="002322D5">
        <w:rPr>
          <w:noProof/>
          <w:sz w:val="28"/>
          <w:szCs w:val="28"/>
        </w:rPr>
        <w:t xml:space="preserve">словарного </w:t>
      </w:r>
      <w:r w:rsidR="00E90F16" w:rsidRPr="002322D5">
        <w:rPr>
          <w:rFonts w:eastAsia="Gulim"/>
          <w:noProof/>
          <w:vanish/>
          <w:color w:val="FFFFFF"/>
          <w:spacing w:val="-100"/>
          <w:w w:val="1"/>
          <w:sz w:val="28"/>
          <w:szCs w:val="28"/>
        </w:rPr>
        <w:t>ㅤ</w:t>
      </w:r>
      <w:r w:rsidR="00E90F16" w:rsidRPr="002322D5">
        <w:rPr>
          <w:noProof/>
          <w:sz w:val="28"/>
          <w:szCs w:val="28"/>
        </w:rPr>
        <w:t>запаса.</w:t>
      </w:r>
    </w:p>
    <w:p w:rsidR="00E90F16" w:rsidRPr="002322D5" w:rsidRDefault="00E90F16" w:rsidP="002322D5">
      <w:pPr>
        <w:spacing w:line="36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Целесообразно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использовать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синквейн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для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закрепления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изученной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лексической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темы;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для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развития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связной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речи;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используя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слова из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синквейна,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придумать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рассказ;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для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закрепления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понятий,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усвоенных на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занятиях по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подготовке к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обучению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грамоте.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proofErr w:type="gramStart"/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Могут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быть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использованы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такие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варианты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работы: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составление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краткого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рассказа по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готовому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синквейну (с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>использо</w:t>
      </w:r>
      <w:r w:rsidR="00B81283"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ванием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слов и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фраз,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входящих </w:t>
      </w:r>
      <w:r w:rsidR="00B8128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в </w:t>
      </w:r>
      <w:r w:rsidR="00B8128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состав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синквейна);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коррекция и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>совершен</w:t>
      </w:r>
      <w:r w:rsidR="00B81283"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ствование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готового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>синквейна;</w:t>
      </w:r>
      <w:r w:rsidR="00B8128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анализ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неполного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синквейна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для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определения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отсутствующей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части (например,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дан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синквейн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без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указания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темы —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без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первой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строки,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необходимо на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основе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существующих ее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>определить).</w:t>
      </w:r>
      <w:proofErr w:type="gramEnd"/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При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творческом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использовании в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совместной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деятельности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синквейн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воспринимается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детьми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как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увлекательная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игра,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как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возможность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выразить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свое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мнение.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Эффективность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использования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синквейна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заключается в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быстром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получении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результата и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закреплении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его,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облегчении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процесса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усвоения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понятий,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расширении и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актуализации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словарного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запаса,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обучении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выражать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свои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мысли,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подбирать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нужные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слова,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выработке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способности к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анализу.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Составление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синквейнов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облегчает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процесс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усвоения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понятий и их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содержания,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учит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коротко, но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точно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выражать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свои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мысли,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способствует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расширению и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актуализации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словарного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запаса.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Использование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дидактического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синквейна в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логопедической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практике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позволяет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гармонично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lastRenderedPageBreak/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сочетать в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работе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элементы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трех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основных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образовательных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систем: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информационной,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деятельностной и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личностно-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ориентированной,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что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особенно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актуально в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условиях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работы с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детьми с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особыми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образовательными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потребностями.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Таким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образом,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технология «Дидактический синквейн»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может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успешно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применяться в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 xml:space="preserve">логопедической </w:t>
      </w:r>
      <w:r w:rsidRPr="002322D5">
        <w:rPr>
          <w:rFonts w:ascii="Times New Roman" w:eastAsia="Gulim" w:hAnsi="Times New Roman" w:cs="Times New Roman"/>
          <w:noProof/>
          <w:vanish/>
          <w:color w:val="FFFFFF"/>
          <w:spacing w:val="-100"/>
          <w:w w:val="1"/>
          <w:sz w:val="28"/>
          <w:szCs w:val="28"/>
        </w:rPr>
        <w:t>ㅤ</w:t>
      </w:r>
      <w:r w:rsidRPr="002322D5">
        <w:rPr>
          <w:rFonts w:ascii="Times New Roman" w:eastAsia="Calibri" w:hAnsi="Times New Roman" w:cs="Times New Roman"/>
          <w:noProof/>
          <w:sz w:val="28"/>
          <w:szCs w:val="28"/>
        </w:rPr>
        <w:t>практике.</w:t>
      </w:r>
    </w:p>
    <w:p w:rsidR="00E90F16" w:rsidRPr="002322D5" w:rsidRDefault="00E90F16" w:rsidP="002322D5">
      <w:pPr>
        <w:spacing w:line="36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E90F16" w:rsidRPr="002322D5" w:rsidRDefault="00E90F16" w:rsidP="002322D5">
      <w:pPr>
        <w:spacing w:line="36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E90F16" w:rsidRPr="002322D5" w:rsidRDefault="00E90F16" w:rsidP="002322D5">
      <w:pPr>
        <w:spacing w:line="36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E90F16" w:rsidRPr="002322D5" w:rsidRDefault="00E90F16" w:rsidP="002322D5">
      <w:pPr>
        <w:spacing w:line="36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E90F16" w:rsidRPr="002322D5" w:rsidRDefault="00E90F16" w:rsidP="002322D5">
      <w:pPr>
        <w:spacing w:line="36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E90F16" w:rsidRPr="002322D5" w:rsidRDefault="00E90F16" w:rsidP="002322D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322D5" w:rsidRPr="002322D5" w:rsidRDefault="002322D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sectPr w:rsidR="002322D5" w:rsidRPr="0023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0F04"/>
    <w:multiLevelType w:val="multilevel"/>
    <w:tmpl w:val="5CA2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603F4"/>
    <w:multiLevelType w:val="multilevel"/>
    <w:tmpl w:val="BB6A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00D41"/>
    <w:multiLevelType w:val="multilevel"/>
    <w:tmpl w:val="3C4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650FC"/>
    <w:multiLevelType w:val="multilevel"/>
    <w:tmpl w:val="55E6E4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73"/>
    <w:rsid w:val="00146118"/>
    <w:rsid w:val="002322D5"/>
    <w:rsid w:val="00257C69"/>
    <w:rsid w:val="00510773"/>
    <w:rsid w:val="00975735"/>
    <w:rsid w:val="009E6B58"/>
    <w:rsid w:val="00B661FB"/>
    <w:rsid w:val="00B665BF"/>
    <w:rsid w:val="00B81283"/>
    <w:rsid w:val="00DD53A0"/>
    <w:rsid w:val="00E9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5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C845-90C7-49D3-869B-339AEF36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dcterms:created xsi:type="dcterms:W3CDTF">2017-01-05T17:06:00Z</dcterms:created>
  <dcterms:modified xsi:type="dcterms:W3CDTF">2017-01-05T17:06:00Z</dcterms:modified>
</cp:coreProperties>
</file>