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FA702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FA7025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FA702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A7025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A7025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F46773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46773" w:rsidRPr="00F46773">
        <w:rPr>
          <w:rFonts w:hAnsi="Cambria" w:cs="Calibri"/>
          <w:b/>
          <w:sz w:val="24"/>
          <w:szCs w:val="24"/>
        </w:rPr>
        <w:t>Конкурс</w:t>
      </w:r>
      <w:r w:rsidR="00F46773" w:rsidRPr="00F46773">
        <w:rPr>
          <w:rFonts w:hAnsi="Cambria" w:cs="Calibri"/>
          <w:b/>
          <w:sz w:val="24"/>
          <w:szCs w:val="24"/>
        </w:rPr>
        <w:t xml:space="preserve"> </w:t>
      </w:r>
      <w:r w:rsidR="00F46773" w:rsidRPr="00F46773">
        <w:rPr>
          <w:rFonts w:hAnsi="Cambria" w:cs="Calibri"/>
          <w:b/>
          <w:sz w:val="24"/>
          <w:szCs w:val="24"/>
        </w:rPr>
        <w:t>декоративно</w:t>
      </w:r>
      <w:r w:rsidR="00F46773" w:rsidRPr="00F46773">
        <w:rPr>
          <w:rFonts w:hAnsi="Cambria" w:cs="Calibri"/>
          <w:b/>
          <w:sz w:val="24"/>
          <w:szCs w:val="24"/>
        </w:rPr>
        <w:t>-</w:t>
      </w:r>
      <w:r w:rsidR="00F46773" w:rsidRPr="00F46773">
        <w:rPr>
          <w:rFonts w:hAnsi="Cambria" w:cs="Calibri"/>
          <w:b/>
          <w:sz w:val="24"/>
          <w:szCs w:val="24"/>
        </w:rPr>
        <w:t>прикладного</w:t>
      </w:r>
      <w:r w:rsidR="00F46773" w:rsidRPr="00F46773">
        <w:rPr>
          <w:rFonts w:hAnsi="Cambria" w:cs="Calibri"/>
          <w:b/>
          <w:sz w:val="24"/>
          <w:szCs w:val="24"/>
        </w:rPr>
        <w:t xml:space="preserve"> </w:t>
      </w:r>
      <w:r w:rsidR="00F46773" w:rsidRPr="00F46773">
        <w:rPr>
          <w:rFonts w:hAnsi="Cambria" w:cs="Calibri"/>
          <w:b/>
          <w:sz w:val="24"/>
          <w:szCs w:val="24"/>
        </w:rPr>
        <w:t>творчества</w:t>
      </w:r>
      <w:r w:rsidR="00F46773" w:rsidRPr="00F46773">
        <w:rPr>
          <w:rFonts w:hAnsi="Cambria" w:cs="Calibri"/>
          <w:b/>
          <w:sz w:val="24"/>
          <w:szCs w:val="24"/>
        </w:rPr>
        <w:t xml:space="preserve"> </w:t>
      </w:r>
      <w:r w:rsidR="00F46773" w:rsidRPr="00F46773">
        <w:rPr>
          <w:rFonts w:hAnsi="Cambria" w:cs="Calibri"/>
          <w:b/>
          <w:sz w:val="24"/>
          <w:szCs w:val="24"/>
        </w:rPr>
        <w:t>«Волшебство</w:t>
      </w:r>
      <w:r w:rsidR="00F46773" w:rsidRPr="00F46773">
        <w:rPr>
          <w:rFonts w:hAnsi="Cambria" w:cs="Calibri"/>
          <w:b/>
          <w:sz w:val="24"/>
          <w:szCs w:val="24"/>
        </w:rPr>
        <w:t xml:space="preserve"> </w:t>
      </w:r>
      <w:r w:rsidR="00F46773" w:rsidRPr="00F46773">
        <w:rPr>
          <w:rFonts w:hAnsi="Cambria" w:cs="Calibri"/>
          <w:b/>
          <w:sz w:val="24"/>
          <w:szCs w:val="24"/>
        </w:rPr>
        <w:t>своими</w:t>
      </w:r>
      <w:r w:rsidR="00F46773" w:rsidRPr="00F46773">
        <w:rPr>
          <w:rFonts w:hAnsi="Cambria" w:cs="Calibri"/>
          <w:b/>
          <w:sz w:val="24"/>
          <w:szCs w:val="24"/>
        </w:rPr>
        <w:t xml:space="preserve"> </w:t>
      </w:r>
      <w:r w:rsidR="00F46773" w:rsidRPr="00F46773">
        <w:rPr>
          <w:rFonts w:hAnsi="Cambria" w:cs="Calibri"/>
          <w:b/>
          <w:sz w:val="24"/>
          <w:szCs w:val="24"/>
        </w:rPr>
        <w:t>руками»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46773" w:rsidRDefault="00F46773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46773">
              <w:rPr>
                <w:rFonts w:asciiTheme="majorHAnsi" w:hAnsiTheme="majorHAnsi" w:cstheme="minorHAnsi"/>
                <w:b/>
                <w:sz w:val="24"/>
                <w:szCs w:val="24"/>
              </w:rPr>
              <w:t>МБДОУ «Детство» ЦРР г. Калуги, НСП «Мозаика»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F46773" w:rsidRDefault="00F46773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F46773">
              <w:rPr>
                <w:rFonts w:asciiTheme="majorHAnsi" w:hAnsiTheme="majorHAnsi" w:cstheme="minorHAnsi"/>
                <w:b/>
                <w:sz w:val="24"/>
                <w:szCs w:val="24"/>
              </w:rPr>
              <w:t>Беделова</w:t>
            </w:r>
            <w:proofErr w:type="spellEnd"/>
            <w:r w:rsidRPr="00F4677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Марина </w:t>
            </w:r>
            <w:proofErr w:type="spellStart"/>
            <w:r w:rsidRPr="00F46773">
              <w:rPr>
                <w:rFonts w:asciiTheme="majorHAnsi" w:hAnsiTheme="majorHAnsi" w:cstheme="minorHAnsi"/>
                <w:b/>
                <w:sz w:val="24"/>
                <w:szCs w:val="24"/>
              </w:rPr>
              <w:t>Умаровна</w:t>
            </w:r>
            <w:proofErr w:type="spellEnd"/>
            <w:r w:rsidRPr="00F46773">
              <w:rPr>
                <w:rFonts w:asciiTheme="majorHAnsi" w:hAnsiTheme="majorHAnsi" w:cstheme="minorHAnsi"/>
                <w:b/>
                <w:sz w:val="24"/>
                <w:szCs w:val="24"/>
              </w:rPr>
              <w:t>, Кочанов Никита 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FA7025" w:rsidRPr="00D12273" w:rsidTr="00FA7025">
        <w:tc>
          <w:tcPr>
            <w:tcW w:w="467" w:type="dxa"/>
            <w:shd w:val="clear" w:color="auto" w:fill="FFFFFF" w:themeFill="background1"/>
          </w:tcPr>
          <w:p w:rsidR="00FA7025" w:rsidRPr="00D12273" w:rsidRDefault="00FA7025" w:rsidP="00A815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FA7025" w:rsidRPr="00FA7025" w:rsidRDefault="00FA7025" w:rsidP="00A81517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A702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МАУ </w:t>
            </w:r>
            <w:proofErr w:type="gramStart"/>
            <w:r w:rsidRPr="00FA7025">
              <w:rPr>
                <w:rFonts w:asciiTheme="majorHAnsi" w:hAnsiTheme="majorHAnsi" w:cstheme="minorHAnsi"/>
                <w:b/>
                <w:sz w:val="24"/>
                <w:szCs w:val="24"/>
              </w:rPr>
              <w:t>ДО</w:t>
            </w:r>
            <w:proofErr w:type="gramEnd"/>
            <w:r w:rsidRPr="00FA702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«</w:t>
            </w:r>
            <w:proofErr w:type="gramStart"/>
            <w:r w:rsidRPr="00FA7025">
              <w:rPr>
                <w:rFonts w:asciiTheme="majorHAnsi" w:hAnsiTheme="majorHAnsi" w:cstheme="minorHAnsi"/>
                <w:b/>
                <w:sz w:val="24"/>
                <w:szCs w:val="24"/>
              </w:rPr>
              <w:t>Дворец</w:t>
            </w:r>
            <w:proofErr w:type="gramEnd"/>
            <w:r w:rsidRPr="00FA702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творчества детей и молодежи им. Л.А. Кассиля»</w:t>
            </w:r>
          </w:p>
        </w:tc>
        <w:tc>
          <w:tcPr>
            <w:tcW w:w="3510" w:type="dxa"/>
            <w:shd w:val="clear" w:color="auto" w:fill="FFFFFF" w:themeFill="background1"/>
          </w:tcPr>
          <w:p w:rsidR="00FA7025" w:rsidRPr="00FA7025" w:rsidRDefault="00FA7025" w:rsidP="00A81517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A702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Карелина Галина Александровна, Иванченко </w:t>
            </w:r>
            <w:proofErr w:type="spellStart"/>
            <w:r w:rsidRPr="00FA7025">
              <w:rPr>
                <w:rFonts w:asciiTheme="majorHAnsi" w:hAnsiTheme="majorHAnsi" w:cstheme="minorHAnsi"/>
                <w:b/>
                <w:sz w:val="24"/>
                <w:szCs w:val="24"/>
              </w:rPr>
              <w:t>Виолетта</w:t>
            </w:r>
            <w:proofErr w:type="spellEnd"/>
            <w:r w:rsidRPr="00FA7025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FA7025">
              <w:rPr>
                <w:rFonts w:asciiTheme="majorHAnsi" w:hAnsiTheme="majorHAnsi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FA7025" w:rsidRPr="00D12273" w:rsidRDefault="00FA7025" w:rsidP="00A815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FA7025" w:rsidRPr="00D12273" w:rsidRDefault="00FA7025" w:rsidP="00A815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25A4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1644C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6773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A7025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081B4-ED11-4BA9-99C9-FD76168C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2023-12-01T07:42:00Z</dcterms:modified>
</cp:coreProperties>
</file>