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04E3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1C6452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F0397">
        <w:rPr>
          <w:rFonts w:asciiTheme="minorHAnsi" w:hAnsiTheme="minorHAnsi" w:cstheme="minorHAnsi"/>
          <w:b/>
          <w:sz w:val="20"/>
          <w:szCs w:val="20"/>
        </w:rPr>
        <w:t>05.12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1C6452" w:rsidRPr="001C6452">
        <w:rPr>
          <w:rFonts w:asciiTheme="majorHAnsi" w:hAnsiTheme="majorHAnsi" w:cs="Arial"/>
          <w:b/>
        </w:rPr>
        <w:t>Логопедия и дефектология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1C6452" w:rsidP="001C6452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БМАДОУ «Детский сад №1», </w:t>
            </w:r>
            <w:r w:rsidRPr="006D6EAC">
              <w:rPr>
                <w:rFonts w:cstheme="minorHAnsi"/>
                <w:sz w:val="20"/>
                <w:szCs w:val="20"/>
              </w:rPr>
              <w:t>г. Березовский, Свердловская область</w:t>
            </w:r>
          </w:p>
        </w:tc>
        <w:tc>
          <w:tcPr>
            <w:tcW w:w="3710" w:type="dxa"/>
          </w:tcPr>
          <w:p w:rsidR="00202519" w:rsidRPr="001534B6" w:rsidRDefault="001C6452" w:rsidP="00B60E33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Телепнева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Гульнара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Набихановна</w:t>
            </w:r>
            <w:proofErr w:type="spellEnd"/>
          </w:p>
        </w:tc>
        <w:tc>
          <w:tcPr>
            <w:tcW w:w="2286" w:type="dxa"/>
          </w:tcPr>
          <w:p w:rsidR="00A41A57" w:rsidRPr="0017577F" w:rsidRDefault="00816AF0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97673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C6452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6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31DAE-3E8C-4AF2-90A1-5BB39119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367</cp:revision>
  <dcterms:created xsi:type="dcterms:W3CDTF">2016-12-03T05:02:00Z</dcterms:created>
  <dcterms:modified xsi:type="dcterms:W3CDTF">2021-12-02T08:26:00Z</dcterms:modified>
</cp:coreProperties>
</file>