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4740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4740B" w:rsidRPr="00B4740B">
        <w:rPr>
          <w:rFonts w:ascii="Cambria" w:hAnsi="Cambria" w:cs="Arial"/>
          <w:b/>
          <w:sz w:val="24"/>
          <w:szCs w:val="24"/>
        </w:rPr>
        <w:t>Лучшие практики среднего профессионального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B4740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ВО «Воронежский базовый медицинский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B4740B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Иванов Илья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B4740B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1D5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405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0A6A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0BD7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40B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7E0B-4E47-443B-B13C-4CDC2AE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2022-11-03T15:34:00Z</dcterms:modified>
</cp:coreProperties>
</file>