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25E1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42E7F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42E7F" w:rsidRPr="00C42E7F">
        <w:rPr>
          <w:rFonts w:ascii="Cambria" w:hAnsi="Cambria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42E7F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ГПОУ АСПК, </w:t>
            </w:r>
            <w:r w:rsidRPr="003232D8">
              <w:rPr>
                <w:rFonts w:asciiTheme="majorHAnsi" w:hAnsiTheme="majorHAnsi"/>
                <w:szCs w:val="18"/>
              </w:rPr>
              <w:t>г. Анжеро-Судженск, Кемеровская область - Кузбасс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42E7F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Кулешов Иван Петрович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02B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2E7F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16F2-96F8-4B4A-AD95-D3C1E665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2023-03-29T04:55:00Z</dcterms:modified>
</cp:coreProperties>
</file>