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200306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E7F64" w:rsidRPr="00CE7F64">
        <w:rPr>
          <w:rFonts w:cstheme="minorHAnsi"/>
          <w:b/>
          <w:sz w:val="24"/>
          <w:szCs w:val="24"/>
        </w:rPr>
        <w:t>Моё призвание — педагог дополнительного образования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E7F64" w:rsidRDefault="00CE7F64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E7F6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CE7F6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E7F6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E7F64" w:rsidRDefault="00CE7F64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7F64">
              <w:rPr>
                <w:rFonts w:cstheme="minorHAnsi"/>
                <w:b/>
                <w:sz w:val="24"/>
                <w:szCs w:val="24"/>
              </w:rPr>
              <w:t>Цветнова Олеся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218BC-A0AE-47E1-8ACF-B14166024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795</cp:revision>
  <dcterms:created xsi:type="dcterms:W3CDTF">2014-07-03T15:28:00Z</dcterms:created>
  <dcterms:modified xsi:type="dcterms:W3CDTF">2024-02-27T03:19:00Z</dcterms:modified>
</cp:coreProperties>
</file>