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6575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65750" w:rsidRPr="00865750">
        <w:rPr>
          <w:rFonts w:hAnsi="Cambria" w:cs="Calibri"/>
          <w:b/>
          <w:sz w:val="24"/>
          <w:szCs w:val="24"/>
        </w:rPr>
        <w:t>Творческий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конкурс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«Рождество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Христово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–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праздник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неба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и</w:t>
      </w:r>
      <w:r w:rsidR="00865750" w:rsidRPr="00865750">
        <w:rPr>
          <w:rFonts w:hAnsi="Cambria" w:cs="Calibri"/>
          <w:b/>
          <w:sz w:val="24"/>
          <w:szCs w:val="24"/>
        </w:rPr>
        <w:t xml:space="preserve"> </w:t>
      </w:r>
      <w:r w:rsidR="00865750" w:rsidRPr="00865750">
        <w:rPr>
          <w:rFonts w:hAnsi="Cambria" w:cs="Calibri"/>
          <w:b/>
          <w:sz w:val="24"/>
          <w:szCs w:val="24"/>
        </w:rPr>
        <w:t>земли»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65750" w:rsidRDefault="00865750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657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ДО </w:t>
            </w:r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>«</w:t>
            </w:r>
            <w:proofErr w:type="spellStart"/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>Виловатовская</w:t>
            </w:r>
            <w:proofErr w:type="spellEnd"/>
            <w:r w:rsidRPr="00865750">
              <w:rPr>
                <w:rFonts w:asciiTheme="majorHAnsi" w:hAnsiTheme="majorHAnsi" w:cs="Arial"/>
                <w:b/>
                <w:sz w:val="24"/>
                <w:szCs w:val="24"/>
              </w:rPr>
              <w:t xml:space="preserve"> ДШИ»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65750" w:rsidRDefault="00865750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5750">
              <w:rPr>
                <w:rFonts w:asciiTheme="majorHAnsi" w:hAnsiTheme="majorHAnsi" w:cstheme="minorHAnsi"/>
                <w:b/>
                <w:sz w:val="24"/>
                <w:szCs w:val="24"/>
              </w:rPr>
              <w:t>Степанова Надежда Владимировна, Яковлева Анна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00CD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750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4AA5-6201-42C7-A54C-9B54B56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2023-12-27T14:41:00Z</dcterms:modified>
</cp:coreProperties>
</file>