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E1" w:rsidRPr="00255AE1" w:rsidRDefault="00255AE1" w:rsidP="007039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E1">
        <w:rPr>
          <w:rFonts w:ascii="Times New Roman" w:hAnsi="Times New Roman" w:cs="Times New Roman"/>
          <w:b/>
          <w:sz w:val="24"/>
          <w:szCs w:val="24"/>
        </w:rPr>
        <w:t xml:space="preserve">Развитие ориентировки в свойствах предмета </w:t>
      </w:r>
    </w:p>
    <w:p w:rsidR="00255AE1" w:rsidRDefault="00255AE1" w:rsidP="007039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E1">
        <w:rPr>
          <w:rFonts w:ascii="Times New Roman" w:hAnsi="Times New Roman" w:cs="Times New Roman"/>
          <w:b/>
          <w:sz w:val="24"/>
          <w:szCs w:val="24"/>
        </w:rPr>
        <w:t>у детей дошкольного возраста</w:t>
      </w:r>
    </w:p>
    <w:p w:rsidR="007039C7" w:rsidRPr="007039C7" w:rsidRDefault="007039C7" w:rsidP="007039C7">
      <w:pPr>
        <w:tabs>
          <w:tab w:val="left" w:pos="10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Pr="007039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70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C7" w:rsidRPr="007039C7" w:rsidRDefault="007039C7" w:rsidP="007039C7">
      <w:pPr>
        <w:tabs>
          <w:tab w:val="left" w:pos="10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9C7">
        <w:rPr>
          <w:rFonts w:ascii="Times New Roman" w:hAnsi="Times New Roman" w:cs="Times New Roman"/>
          <w:sz w:val="24"/>
          <w:szCs w:val="24"/>
        </w:rPr>
        <w:t xml:space="preserve">МБДОУ Детский сад № 36 </w:t>
      </w:r>
    </w:p>
    <w:p w:rsidR="007039C7" w:rsidRPr="007039C7" w:rsidRDefault="007039C7" w:rsidP="007039C7">
      <w:pPr>
        <w:tabs>
          <w:tab w:val="left" w:pos="10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9C7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7039C7" w:rsidRPr="007039C7" w:rsidRDefault="007039C7" w:rsidP="007039C7">
      <w:pPr>
        <w:tabs>
          <w:tab w:val="left" w:pos="10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39C7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7039C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55AE1" w:rsidRPr="00255AE1" w:rsidRDefault="00255AE1" w:rsidP="00255A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t>Дошкольный возраст – период первоначального ознакомления с окружающей действительностью; вместе с тем в это время интенсивно ра</w:t>
      </w:r>
      <w:r w:rsidR="006C35F5">
        <w:rPr>
          <w:rFonts w:ascii="Times New Roman" w:hAnsi="Times New Roman" w:cs="Times New Roman"/>
          <w:sz w:val="24"/>
          <w:szCs w:val="24"/>
        </w:rPr>
        <w:t xml:space="preserve">звиваются познавательные </w:t>
      </w:r>
      <w:r w:rsidRPr="00255AE1">
        <w:rPr>
          <w:rFonts w:ascii="Times New Roman" w:hAnsi="Times New Roman" w:cs="Times New Roman"/>
          <w:sz w:val="24"/>
          <w:szCs w:val="24"/>
        </w:rPr>
        <w:t>способности ребенка. Ребенок познает предметный мир, а также явления природы. Кроме того, он получает от взрослого сведения словесным путем: ему рассказывают, объясняют, читают. Оба эти пути познания тесно связаны между собой.</w:t>
      </w:r>
    </w:p>
    <w:p w:rsidR="00255AE1" w:rsidRPr="00255AE1" w:rsidRDefault="00255AE1" w:rsidP="00255A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t>Уже в раннем детстве у ребенка накапливается определенный запас представлений  о разнообразных свойствах предметов, с которыми ребенок сравнивает свойства новых предметов в процессе их восприятия.</w:t>
      </w:r>
    </w:p>
    <w:p w:rsidR="00255AE1" w:rsidRPr="00255AE1" w:rsidRDefault="00255AE1" w:rsidP="00255A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t>Усвоение дошкольниками сенсорных эталонов начинается с того, что дети знакомятся с отдельными геометрическими фигурами и цветами в соответствии с программой детского сада.</w:t>
      </w:r>
    </w:p>
    <w:p w:rsidR="00255AE1" w:rsidRPr="00255AE1" w:rsidRDefault="00255AE1" w:rsidP="00255A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t>Усвоение сенсорных эталонов, происходит в результате действий восприятия, направленных на обследование разновидностей формы, цвета отношений по величине и других свойств и отношений, которые должны приобрести значение образцов. Необходимо еще, чтобы ребенок выделил те основные разновидности свойств, которые применяют в качестве эталонов, начал бы сравнивать с ними свойства разнообразных предметов.</w:t>
      </w:r>
    </w:p>
    <w:p w:rsidR="00255AE1" w:rsidRPr="00255AE1" w:rsidRDefault="00255AE1" w:rsidP="00255A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t>Без специально организованного сенсорного воспитания дети обычно вначале усваивают  только некоторые эталоны, например формы круга и квадрата, красный, желтый, зеленый и синий цвета, так как эти формы и цвета встречаются чаще других. Значительно позднее усваивают дошкольники представления о треугольнике, овале, оранжевом, фиолетовом цветах. Когда усвоены только некоторые эталоны, ребенок очень четко и точно воспринимает свойства предметов, которые с этими эталонами совпадают, для которых эталоны еще не усвоены, воспринимает неточно, а часто ошибочно. С большим трудом усваивают дети представления о величине предметов. Общепринятые эталоны величины в отличие от эталонов формы и цвета имеют условный характер.</w:t>
      </w:r>
    </w:p>
    <w:p w:rsidR="00255AE1" w:rsidRPr="00255AE1" w:rsidRDefault="00255AE1" w:rsidP="00255A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представлений о цветах приводит к усвоению цветовых тонов спектра. Ребенок узнает об изменяемости каждого цвета по светлоте. Кроме общих эталонов величины, у детей складываются представления об отдельных ее измерениях – длине, ширине, высоте. Все эти представления дети усваивают в процессе практической деятельности, повседневной ориентировки в окружающем и далеко не всегда могут быть осознаны и выражены словесно. Основная задача сенсорного воспитания заключается в том, чтобы формировать у детей такие умения воспринимать и представлять предметы и явления, которые способствовали бы совершенствованию процессов </w:t>
      </w:r>
      <w:r w:rsidR="009D5378">
        <w:rPr>
          <w:rFonts w:ascii="Times New Roman" w:hAnsi="Times New Roman" w:cs="Times New Roman"/>
          <w:sz w:val="24"/>
          <w:szCs w:val="24"/>
        </w:rPr>
        <w:t>рисования, труда в природе</w:t>
      </w:r>
      <w:r w:rsidRPr="00255AE1">
        <w:rPr>
          <w:rFonts w:ascii="Times New Roman" w:hAnsi="Times New Roman" w:cs="Times New Roman"/>
          <w:sz w:val="24"/>
          <w:szCs w:val="24"/>
        </w:rPr>
        <w:t>.</w:t>
      </w:r>
    </w:p>
    <w:p w:rsidR="00255AE1" w:rsidRPr="00255AE1" w:rsidRDefault="00255AE1" w:rsidP="00255A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t>Усвоение сенсорных эталонов только одна из сторон развития ориентировки ребенка в свойствах предметов. Вторая сторона, которая неразрывно связана с первой - это совершенствование действий восприятия. Об изменении действий восприятия на протяжении дошкольного возраста можно судить, как дети разных возрастных групп знакомятся с новыми для них предметами. Трехлетние дошкольники, когда им дают новый предмет и просят рассказать о нем, сразу же начинают действовать с предметом, манипулировать им. Дети четырех лет уже начинают рассматривать предмет, но делают это непоследовательно, не систематически, часто переходя к манипулированию. У детей 5 – 6 лет появляется более планомерное и последовательное обследование и описание предмета. При рассматривании они вертят предмет в руках, ощупывают его.</w:t>
      </w:r>
    </w:p>
    <w:p w:rsidR="00255AE1" w:rsidRPr="00255AE1" w:rsidRDefault="00255AE1" w:rsidP="00255A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t>Только к 7 годам дети уже не нуждаются в том, чтобы держать предмет в руках  - они вполне успешно описывают его свойства, пользуясь чисто зрительным восприятием.</w:t>
      </w:r>
    </w:p>
    <w:p w:rsidR="00255AE1" w:rsidRPr="00255AE1" w:rsidRDefault="00255AE1" w:rsidP="00255A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t xml:space="preserve">Совершенствование действий восприятия у ребенка – дошкольника имеет в своей основе уже знакомую нам закономерность – преобразование внешних ориентировочных действий в действия восприятия. На протяжении дошкольного детства внешние ориентировочные действия, необходимые для применения сенсорных эталонов, </w:t>
      </w:r>
      <w:proofErr w:type="spellStart"/>
      <w:r w:rsidRPr="00255AE1">
        <w:rPr>
          <w:rFonts w:ascii="Times New Roman" w:hAnsi="Times New Roman" w:cs="Times New Roman"/>
          <w:sz w:val="24"/>
          <w:szCs w:val="24"/>
        </w:rPr>
        <w:t>интериоризуются</w:t>
      </w:r>
      <w:proofErr w:type="spellEnd"/>
      <w:r w:rsidRPr="00255AE1">
        <w:rPr>
          <w:rFonts w:ascii="Times New Roman" w:hAnsi="Times New Roman" w:cs="Times New Roman"/>
          <w:sz w:val="24"/>
          <w:szCs w:val="24"/>
        </w:rPr>
        <w:t>. Эталоны начинают применяться без перемещения, совмещения и других внешних приемов.</w:t>
      </w:r>
    </w:p>
    <w:p w:rsidR="00255AE1" w:rsidRPr="00255AE1" w:rsidRDefault="00255AE1" w:rsidP="009D5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t xml:space="preserve"> </w:t>
      </w:r>
      <w:r w:rsidRPr="00255AE1">
        <w:rPr>
          <w:rFonts w:ascii="Times New Roman" w:hAnsi="Times New Roman" w:cs="Times New Roman"/>
          <w:sz w:val="24"/>
          <w:szCs w:val="24"/>
        </w:rPr>
        <w:tab/>
        <w:t xml:space="preserve"> Совершенствование действий восприятия значительно ускоряется в условиях организованного сенсорного воспитания. В каждом возрасте перед сенсорным воспитанием стоят свои задачи, формируется определенное звено сенсорной культуры. На первом году жизни основная задача состоит в представлении ребенку достаточного богатства и разнообразия внешних впечатлений, развитии внимания к свойствам предметов.</w:t>
      </w:r>
    </w:p>
    <w:p w:rsidR="00255AE1" w:rsidRPr="00255AE1" w:rsidRDefault="00255AE1" w:rsidP="00255A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t>На 2 – 3 году жизни задачи сенсорного воспитания</w:t>
      </w:r>
      <w:r w:rsidR="006C35F5">
        <w:rPr>
          <w:rFonts w:ascii="Times New Roman" w:hAnsi="Times New Roman" w:cs="Times New Roman"/>
          <w:sz w:val="24"/>
          <w:szCs w:val="24"/>
        </w:rPr>
        <w:t xml:space="preserve"> существенно усложняются. Важно</w:t>
      </w:r>
      <w:r w:rsidRPr="00255AE1">
        <w:rPr>
          <w:rFonts w:ascii="Times New Roman" w:hAnsi="Times New Roman" w:cs="Times New Roman"/>
          <w:sz w:val="24"/>
          <w:szCs w:val="24"/>
        </w:rPr>
        <w:t>, чтобы представления о цвете, форме, величине и других свойствах предметов были достаточно разнообразными. Ребенка следует знакомить со всеми основными разновидностями свойств – шестью цветами спектра, с формами, круг, овал и т.д. Знакомя детей с различными свойствами предметов, не следует добиваться запоминания употребления их названий. Главное, чтобы ребенок учитывать свойства предметов во время действий с ними. Исключение составляет ознакомление с величиной предметов. Величина не имеет «абсолютного» значения. Она воспринимается только в сравнении с другой величиной. Предмет оценивается как большой по сравнению с другим предметом, который в этом случае является маленьким.</w:t>
      </w:r>
    </w:p>
    <w:p w:rsidR="00255AE1" w:rsidRPr="00255AE1" w:rsidRDefault="00255AE1" w:rsidP="009D537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t xml:space="preserve">Начиная с 3-х лет, основное место в сенсорном воспитании детей занимает ознакомление их с общепринятыми сенсорными эталонами и способами их использования. Сенсорными эталонами в области восприятия цвета служат так называемые хроматические (цветные) цвета спектра. </w:t>
      </w:r>
    </w:p>
    <w:p w:rsidR="00255AE1" w:rsidRPr="00255AE1" w:rsidRDefault="00255AE1" w:rsidP="00255A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t>Сенсорное воспитание на занятиях является основой организации чувственного опыта детей. Именно на занятиях создаются все условия для планомерного руководства формированием ощущений, восприятий и представлений детей.</w:t>
      </w:r>
    </w:p>
    <w:p w:rsidR="00255AE1" w:rsidRPr="00255AE1" w:rsidRDefault="00255AE1" w:rsidP="00255A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t xml:space="preserve">Умение рассматривать, воспринимать предметы и явления формируется успешно лишь тогда, когда дети ясно понимают, зачем нужно рассматривать тот или иной предмет, слушать те или иные звуки. Обучая восприятию различных предметов и явлений, необходимо четко объяснять детям смысл их действий. Этот смысл </w:t>
      </w:r>
      <w:proofErr w:type="gramStart"/>
      <w:r w:rsidRPr="00255AE1">
        <w:rPr>
          <w:rFonts w:ascii="Times New Roman" w:hAnsi="Times New Roman" w:cs="Times New Roman"/>
          <w:sz w:val="24"/>
          <w:szCs w:val="24"/>
        </w:rPr>
        <w:t>становится особенно понятен</w:t>
      </w:r>
      <w:proofErr w:type="gramEnd"/>
      <w:r w:rsidRPr="00255AE1">
        <w:rPr>
          <w:rFonts w:ascii="Times New Roman" w:hAnsi="Times New Roman" w:cs="Times New Roman"/>
          <w:sz w:val="24"/>
          <w:szCs w:val="24"/>
        </w:rPr>
        <w:t xml:space="preserve"> детям, если они затем используют свои представления в практической деятельности; в этом случае восприятие детей делается более осознанным и целенаправленным: ведь если плохо рассмотришь предмет, то затем трудно изобразить его или сконструировать. В процессе воспроизведения предмета в той или иной деятельности проверяются и уточняются уже сформированные представления детей. Сенсорное воспитание должно осуществляться в неразрывной связи с разнообразной деятельностью. Продуктивная деятельность может быть организованна по-разному: в одном случае дети получают некоторые навыки рисования, лепки, конструирования, но их общее развитие при этом останется фактически на прежнем уровне; в другом случае они наряду с умениями рисовать, конструировать и т.д. получают умения воспринимать, сравнивать, обобщать. И именно потому, что в последнем случае детей учат мыслить, их навыки и умения в той или иной деятельности будут, как правило, более гибкими, широкими, творческими, чем в первом случае. </w:t>
      </w:r>
      <w:proofErr w:type="gramStart"/>
      <w:r w:rsidRPr="00255AE1">
        <w:rPr>
          <w:rFonts w:ascii="Times New Roman" w:hAnsi="Times New Roman" w:cs="Times New Roman"/>
          <w:sz w:val="24"/>
          <w:szCs w:val="24"/>
        </w:rPr>
        <w:t>Наибольший эффект для сенсорного воспитания дает продуктивная деятельность, содержание и организация которой подчинены задачам умственного воспитания.</w:t>
      </w:r>
      <w:proofErr w:type="gramEnd"/>
    </w:p>
    <w:p w:rsidR="00255AE1" w:rsidRPr="00255AE1" w:rsidRDefault="00255AE1" w:rsidP="00255A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t>В современной системе сенсорного воспитания наряду с учебными занятиями определенное место отводится занятиям иного характера, которые проводятся в форме организованных дидактических игр. На занятиях такого рода сенсорные и умственные задачи воспитатель ставит перед детьми в игровой форме, связывает с игрой. Развитие восприятий и представлений ребенка, усвоение знаний и формирование умений происходит не в процессе учебной деятельности, а в ходе интересных игровых действий (прятанья и поиска, отгадывания и загадывания, соревнования в достижении</w:t>
      </w:r>
      <w:r w:rsidR="006C35F5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Pr="00255AE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255AE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55AE1">
        <w:rPr>
          <w:rFonts w:ascii="Times New Roman" w:hAnsi="Times New Roman" w:cs="Times New Roman"/>
          <w:sz w:val="24"/>
          <w:szCs w:val="24"/>
        </w:rPr>
        <w:t xml:space="preserve"> имеют и упражнения с дидактиче</w:t>
      </w:r>
      <w:r w:rsidR="006C35F5">
        <w:rPr>
          <w:rFonts w:ascii="Times New Roman" w:hAnsi="Times New Roman" w:cs="Times New Roman"/>
          <w:sz w:val="24"/>
          <w:szCs w:val="24"/>
        </w:rPr>
        <w:t>скими материалами и игрушками (</w:t>
      </w:r>
      <w:r w:rsidRPr="00255AE1">
        <w:rPr>
          <w:rFonts w:ascii="Times New Roman" w:hAnsi="Times New Roman" w:cs="Times New Roman"/>
          <w:sz w:val="24"/>
          <w:szCs w:val="24"/>
        </w:rPr>
        <w:t xml:space="preserve">с наборами геометрических фигур, деревянными </w:t>
      </w:r>
      <w:proofErr w:type="spellStart"/>
      <w:r w:rsidRPr="00255AE1">
        <w:rPr>
          <w:rFonts w:ascii="Times New Roman" w:hAnsi="Times New Roman" w:cs="Times New Roman"/>
          <w:sz w:val="24"/>
          <w:szCs w:val="24"/>
        </w:rPr>
        <w:t>сборно</w:t>
      </w:r>
      <w:proofErr w:type="spellEnd"/>
      <w:r w:rsidRPr="00255AE1">
        <w:rPr>
          <w:rFonts w:ascii="Times New Roman" w:hAnsi="Times New Roman" w:cs="Times New Roman"/>
          <w:sz w:val="24"/>
          <w:szCs w:val="24"/>
        </w:rPr>
        <w:t xml:space="preserve"> - разборными игрушками, вкладышами и др.). Эти упражнения, основаны на практических действиях каждого ребенка с деталями дида</w:t>
      </w:r>
      <w:r w:rsidR="006C35F5">
        <w:rPr>
          <w:rFonts w:ascii="Times New Roman" w:hAnsi="Times New Roman" w:cs="Times New Roman"/>
          <w:sz w:val="24"/>
          <w:szCs w:val="24"/>
        </w:rPr>
        <w:t>ктических игрушек, материалов (</w:t>
      </w:r>
      <w:r w:rsidRPr="00255AE1">
        <w:rPr>
          <w:rFonts w:ascii="Times New Roman" w:hAnsi="Times New Roman" w:cs="Times New Roman"/>
          <w:sz w:val="24"/>
          <w:szCs w:val="24"/>
        </w:rPr>
        <w:t>собрать, разложить, составить целое из частей и др.), позволяют совершенствовать сенсорный опыт ребенка, являются полезными для закрепления представлений о форме, величине, цвете, предметов.</w:t>
      </w:r>
    </w:p>
    <w:p w:rsidR="00255AE1" w:rsidRPr="00255AE1" w:rsidRDefault="00255AE1" w:rsidP="00255A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t>Упражнения с дидактическими материалами и игрушками, подобранны</w:t>
      </w:r>
      <w:r w:rsidR="006C35F5">
        <w:rPr>
          <w:rFonts w:ascii="Times New Roman" w:hAnsi="Times New Roman" w:cs="Times New Roman"/>
          <w:sz w:val="24"/>
          <w:szCs w:val="24"/>
        </w:rPr>
        <w:t>е</w:t>
      </w:r>
      <w:r w:rsidRPr="00255AE1">
        <w:rPr>
          <w:rFonts w:ascii="Times New Roman" w:hAnsi="Times New Roman" w:cs="Times New Roman"/>
          <w:sz w:val="24"/>
          <w:szCs w:val="24"/>
        </w:rPr>
        <w:t xml:space="preserve"> по определенным качествам (форме, величине и др.), чаще всего включаются в занятия по математике, развитию речи и ознакомлению с окружающим. Если упражнения проводятся в течени</w:t>
      </w:r>
      <w:r w:rsidR="006C35F5">
        <w:rPr>
          <w:rFonts w:ascii="Times New Roman" w:hAnsi="Times New Roman" w:cs="Times New Roman"/>
          <w:sz w:val="24"/>
          <w:szCs w:val="24"/>
        </w:rPr>
        <w:t>е</w:t>
      </w:r>
      <w:r w:rsidRPr="00255AE1">
        <w:rPr>
          <w:rFonts w:ascii="Times New Roman" w:hAnsi="Times New Roman" w:cs="Times New Roman"/>
          <w:sz w:val="24"/>
          <w:szCs w:val="24"/>
        </w:rPr>
        <w:t xml:space="preserve"> всего времени, отведенного для обучения, они выступают в форме самостоятельного занятия. В этом и другом случае воспитателю надо позаботиться о том, чтобы у каждого ребенка был необходимый материал, и дети правильно с ним действовали.</w:t>
      </w:r>
    </w:p>
    <w:p w:rsidR="00255AE1" w:rsidRPr="00255AE1" w:rsidRDefault="00255AE1" w:rsidP="00255A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AE1">
        <w:rPr>
          <w:rFonts w:ascii="Times New Roman" w:hAnsi="Times New Roman" w:cs="Times New Roman"/>
          <w:sz w:val="24"/>
          <w:szCs w:val="24"/>
        </w:rPr>
        <w:t>В зависимости от задач сенсорного и умственного воспитания, возраста и опыта детей воспитатель может использовать разные занятия, руководить развитием ощущений, восприятий и представлений в наиболее подходящей для данного момента форме – учебном занятии, дидактической игре или сенсорном упражнении.</w:t>
      </w:r>
    </w:p>
    <w:p w:rsidR="009D5378" w:rsidRDefault="009D5378" w:rsidP="009D5378">
      <w:pPr>
        <w:pStyle w:val="c6"/>
      </w:pPr>
      <w:r>
        <w:rPr>
          <w:rStyle w:val="c8"/>
        </w:rPr>
        <w:t>Список литературы:</w:t>
      </w:r>
    </w:p>
    <w:p w:rsidR="009D5378" w:rsidRDefault="009D5378" w:rsidP="009D5378">
      <w:pPr>
        <w:pStyle w:val="c9"/>
      </w:pPr>
      <w:r>
        <w:rPr>
          <w:rStyle w:val="c8"/>
        </w:rPr>
        <w:t>1.  </w:t>
      </w:r>
      <w:proofErr w:type="spellStart"/>
      <w:r>
        <w:rPr>
          <w:rStyle w:val="c8"/>
        </w:rPr>
        <w:t>Вайнерман</w:t>
      </w:r>
      <w:proofErr w:type="spellEnd"/>
      <w:r>
        <w:rPr>
          <w:rStyle w:val="c8"/>
        </w:rPr>
        <w:t xml:space="preserve"> С.М.  Сенсомоторное развитие дошкольников / </w:t>
      </w:r>
      <w:proofErr w:type="spellStart"/>
      <w:r>
        <w:rPr>
          <w:rStyle w:val="c8"/>
        </w:rPr>
        <w:t>Вайнерман</w:t>
      </w:r>
      <w:proofErr w:type="spellEnd"/>
      <w:r>
        <w:rPr>
          <w:rStyle w:val="c8"/>
        </w:rPr>
        <w:t xml:space="preserve"> С.М., Большов А.С. , </w:t>
      </w:r>
      <w:proofErr w:type="spellStart"/>
      <w:r>
        <w:rPr>
          <w:rStyle w:val="c8"/>
        </w:rPr>
        <w:t>Силкин</w:t>
      </w:r>
      <w:proofErr w:type="spellEnd"/>
      <w:r>
        <w:rPr>
          <w:rStyle w:val="c8"/>
        </w:rPr>
        <w:t xml:space="preserve"> Ю.Р. и др.  - М.: </w:t>
      </w:r>
      <w:proofErr w:type="spellStart"/>
      <w:r>
        <w:rPr>
          <w:rStyle w:val="c8"/>
        </w:rPr>
        <w:t>Владос</w:t>
      </w:r>
      <w:proofErr w:type="spellEnd"/>
      <w:r>
        <w:rPr>
          <w:rStyle w:val="c8"/>
        </w:rPr>
        <w:t>,- 2001.</w:t>
      </w:r>
    </w:p>
    <w:p w:rsidR="009D5378" w:rsidRDefault="007039C7" w:rsidP="009D5378">
      <w:pPr>
        <w:pStyle w:val="c9"/>
      </w:pPr>
      <w:r>
        <w:rPr>
          <w:rStyle w:val="c8"/>
        </w:rPr>
        <w:t>2</w:t>
      </w:r>
      <w:r w:rsidR="009D5378">
        <w:rPr>
          <w:rStyle w:val="c8"/>
        </w:rPr>
        <w:t>.  </w:t>
      </w:r>
      <w:proofErr w:type="spellStart"/>
      <w:r w:rsidR="009D5378">
        <w:rPr>
          <w:rStyle w:val="c8"/>
        </w:rPr>
        <w:t>Венгер</w:t>
      </w:r>
      <w:proofErr w:type="spellEnd"/>
      <w:r w:rsidR="009D5378">
        <w:rPr>
          <w:rStyle w:val="c8"/>
        </w:rPr>
        <w:t xml:space="preserve"> Л.А.  Дидактические игры и упражнения по сенсорному воспитанию дошкольников.— М.: Просвещение, 2008. </w:t>
      </w:r>
    </w:p>
    <w:p w:rsidR="00C06B35" w:rsidRDefault="007039C7" w:rsidP="009D5378">
      <w:pPr>
        <w:pStyle w:val="c9"/>
      </w:pPr>
      <w:r>
        <w:rPr>
          <w:rStyle w:val="c8"/>
        </w:rPr>
        <w:t>3</w:t>
      </w:r>
      <w:r w:rsidR="009D5378">
        <w:rPr>
          <w:rStyle w:val="c8"/>
        </w:rPr>
        <w:t xml:space="preserve">. </w:t>
      </w:r>
      <w:proofErr w:type="spellStart"/>
      <w:r w:rsidR="009D5378">
        <w:rPr>
          <w:rStyle w:val="c8"/>
        </w:rPr>
        <w:t>Гризик</w:t>
      </w:r>
      <w:proofErr w:type="spellEnd"/>
      <w:r w:rsidR="009D5378">
        <w:rPr>
          <w:rStyle w:val="c8"/>
        </w:rPr>
        <w:t xml:space="preserve"> Т.И. Ловкие пальчики: пособие для воспитателей.- М: Просвещение, 2007.</w:t>
      </w:r>
    </w:p>
    <w:sectPr w:rsidR="00C06B35" w:rsidSect="00C0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5AE1"/>
    <w:rsid w:val="00092E2F"/>
    <w:rsid w:val="00255AE1"/>
    <w:rsid w:val="002763F0"/>
    <w:rsid w:val="006C35F5"/>
    <w:rsid w:val="007039C7"/>
    <w:rsid w:val="009D5378"/>
    <w:rsid w:val="00C0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D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5378"/>
  </w:style>
  <w:style w:type="paragraph" w:customStyle="1" w:styleId="c9">
    <w:name w:val="c9"/>
    <w:basedOn w:val="a"/>
    <w:rsid w:val="009D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D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4</cp:revision>
  <dcterms:created xsi:type="dcterms:W3CDTF">2017-01-23T01:54:00Z</dcterms:created>
  <dcterms:modified xsi:type="dcterms:W3CDTF">2017-01-23T02:45:00Z</dcterms:modified>
</cp:coreProperties>
</file>