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C" w:rsidRDefault="002D69EC" w:rsidP="002D69EC">
      <w:pPr>
        <w:jc w:val="center"/>
        <w:rPr>
          <w:rFonts w:ascii="Times New Roman" w:hAnsi="Times New Roman" w:cs="Times New Roman"/>
        </w:rPr>
      </w:pPr>
    </w:p>
    <w:p w:rsidR="002D69EC" w:rsidRPr="002D69EC" w:rsidRDefault="002D69EC" w:rsidP="002D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Организация клубной работы с родителями по формированию положительных механизмов у детей младшего возраста.</w:t>
      </w:r>
    </w:p>
    <w:p w:rsidR="002D69EC" w:rsidRPr="002D69EC" w:rsidRDefault="002D69EC" w:rsidP="002D69E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9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2D69EC">
        <w:rPr>
          <w:rFonts w:ascii="Times New Roman" w:hAnsi="Times New Roman" w:cs="Times New Roman"/>
          <w:i/>
          <w:sz w:val="28"/>
          <w:szCs w:val="28"/>
        </w:rPr>
        <w:t>Воспитатель МБДОУ</w:t>
      </w:r>
      <w:r w:rsidRPr="002D69EC">
        <w:rPr>
          <w:rFonts w:ascii="Times New Roman" w:hAnsi="Times New Roman" w:cs="Times New Roman"/>
          <w:i/>
          <w:sz w:val="28"/>
          <w:szCs w:val="28"/>
        </w:rPr>
        <w:t xml:space="preserve"> «Детский сад                </w:t>
      </w:r>
      <w:r w:rsidRPr="002D69EC">
        <w:rPr>
          <w:rFonts w:ascii="Times New Roman" w:hAnsi="Times New Roman" w:cs="Times New Roman"/>
          <w:i/>
          <w:sz w:val="28"/>
          <w:szCs w:val="28"/>
        </w:rPr>
        <w:t>№39» г. Бийска</w:t>
      </w:r>
      <w:r w:rsidRPr="002D6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69EC">
        <w:rPr>
          <w:rFonts w:ascii="Times New Roman" w:hAnsi="Times New Roman" w:cs="Times New Roman"/>
          <w:i/>
          <w:sz w:val="28"/>
          <w:szCs w:val="28"/>
        </w:rPr>
        <w:t>Ключева</w:t>
      </w:r>
      <w:proofErr w:type="spellEnd"/>
      <w:r w:rsidRPr="002D69EC">
        <w:rPr>
          <w:rFonts w:ascii="Times New Roman" w:hAnsi="Times New Roman" w:cs="Times New Roman"/>
          <w:i/>
          <w:sz w:val="28"/>
          <w:szCs w:val="28"/>
        </w:rPr>
        <w:t xml:space="preserve"> В.И.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  Дошкольное детство – уникальный период в жизни человека, когда формируется здоровье, осуществляется развитие личности.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  В тоже время этот период, в течени</w:t>
      </w:r>
      <w:proofErr w:type="gramStart"/>
      <w:r w:rsidRPr="002D69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 xml:space="preserve">  которого ребенок находится в полной зависимости от окружающих взрослых – родители, педагогов. Поэтому ненадлежащий уход</w:t>
      </w:r>
      <w:proofErr w:type="gramStart"/>
      <w:r w:rsidRPr="002D69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 xml:space="preserve"> поведенческие, социальные и эмоциональные проблемы, возникающие в этом возрасте ,приводят к тяжелым последствиям в будущем.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 В соответствии с законом Российской Федерации «Об образовании» и ФГОС одной из основных задач стоящих перед детским садом, является «Взаимодействие с семьей для обеспечения полноценного развития ребенка».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  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педагогов. Поэтому вопрос педагогической компетентности родителей является на сегодняшний день ключевым.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 В последние годы отмечаются возросший интерес родителей детей, вновь поступающих в детский сад, к системе дошкольного образования, их доверие к педагогам. Родители все больше прислушиваются к мнениям тех педагогов, человеческую ценность которых они признают. А это побуждает специалистов непрерывно профессионально совершенствоваться, повышать коммуникативную культуру общения с родителями, активно внедрять новые технологии сотрудничества с семьей. Педагогическое кредо нашего коллектива – все, что  делается, должно делаться качественно. Качество дошкольного образования складывается из результатов работы каждого сотрудника группы.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-высокой эффективностью организации педагогического процесса;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-созданием комфортной для каждого ребенка развивающей среды;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-профессиональной компетентностью педагогов и </w:t>
      </w:r>
      <w:proofErr w:type="gramStart"/>
      <w:r w:rsidRPr="002D69E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 xml:space="preserve"> выбирающих для своего ребенка дошкольное учреждение.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lastRenderedPageBreak/>
        <w:t xml:space="preserve">    Многочисленные исследования, проводившиеся в нашей стране и за рубежом, показали, что семья и детский сад – два воспитательных феномена, каждый </w:t>
      </w:r>
      <w:proofErr w:type="gramStart"/>
      <w:r w:rsidRPr="002D69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 xml:space="preserve"> которых по своему дает ребенку социальный опыт. Но только в сочетании друг с другом они обеспечивают оптимальные условия для вхождения маленького человека в большой мир. По большому счету, ответственность за воспитание ребенка несет семья, а дошкольное учреждение призвано помочь, поддержать, направить и дополнить воспитательную деятельность родителей.</w:t>
      </w:r>
    </w:p>
    <w:p w:rsidR="002D69EC" w:rsidRPr="002D69EC" w:rsidRDefault="002D69EC" w:rsidP="002D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Важные принципы педагогической практики.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Считать семью основным получателем услуг. Необходимо уделять должное внимание семье, признавая ее главную роль в развитии и образовании ребенка, в уходе за ним.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Стимулировать,  поддерживать и уважать решения, принимаемые семьей. Рассматривать членов семьи ка важнейших участников образовательного процесса.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Проявлять гибкость и  чуткость, предоставлять всеобъемлющие услуги, призванные улучшить жизнь ребенка и семьи. Уважать различные культурные ценности семей, обеспечивать доступность официальных общественных услуг, а также координировать эти услуги.</w:t>
      </w:r>
    </w:p>
    <w:p w:rsidR="002D69EC" w:rsidRPr="002D69EC" w:rsidRDefault="002D69EC" w:rsidP="002D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Значение взаимодействия с семьями воспитанников.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В нашем детском саду накоплен опыт взаимодействия с семьями воспитанников</w:t>
      </w:r>
      <w:proofErr w:type="gramStart"/>
      <w:r w:rsidRPr="002D69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 xml:space="preserve">Так была организована клубная работа «Счастливый малыш», целью которой явилось: облегчение и решение проблем адаптационного периода, создание комфортных условий пребывания малышей в детском саду, создание оптимальной поэтапной модели взаимодействия ДОУ и семьи в реализации непрерывной </w:t>
      </w:r>
      <w:proofErr w:type="spellStart"/>
      <w:r w:rsidRPr="002D69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 – образовательной работы с детьми младшего возраста, предполагающей различные формы работы с родителями: круглый стол, проведение тренингов, </w:t>
      </w:r>
      <w:proofErr w:type="gramStart"/>
      <w:r w:rsidRPr="002D69E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D69EC">
        <w:rPr>
          <w:rFonts w:ascii="Times New Roman" w:hAnsi="Times New Roman" w:cs="Times New Roman"/>
          <w:sz w:val="28"/>
          <w:szCs w:val="28"/>
        </w:rPr>
        <w:t>еминары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практикумы, консультации, ярмарки идей, устные журналы, анкетирование, решение проблемных ситуаций, мастер класс, дни открытых дверей, выставка семейных работ, семейные праздники.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    Это позволило наладить взаимодействие между педагогами и родителями, где родители непассивные наблюдатели, а активные участники процесса.</w:t>
      </w:r>
    </w:p>
    <w:p w:rsidR="002D69EC" w:rsidRPr="002D69EC" w:rsidRDefault="002D69EC" w:rsidP="002D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Работа клуба состоит из трех блоков.</w:t>
      </w:r>
    </w:p>
    <w:p w:rsidR="002D69EC" w:rsidRPr="002D69EC" w:rsidRDefault="002D69EC" w:rsidP="002D69EC">
      <w:pPr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1.Доадаптационный период.  «На пороге детского сада».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lastRenderedPageBreak/>
        <w:t>Главная цель данного этапа: познакомиться с детьми и родителями установление положительного контакта.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Включает: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1.Сбор информации о будущих воспитанниках  через создание банка данных при взаимодействии с детской поликлиникой №2.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2.Знакомство с нормативно – правовой базой, регламентирующей работу ДОУ.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3.Посещение группы родителями вместе с детьми, которые позволяет формировать у малышей положительную ассоциативную связь с ДОУ.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4.Анкетирование родителей дает возможность узнать особенности развития и поведения детей – своих будущих воспитанников. Выявление проблем, которые могут возникнуть.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5.Рекомендации родителям, как подготовить ребенка к детскому саду.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6.Психологическая школа для родителей.</w:t>
      </w:r>
    </w:p>
    <w:p w:rsidR="002D69EC" w:rsidRPr="002D69EC" w:rsidRDefault="002D69EC" w:rsidP="002D69EC">
      <w:pPr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2. Адаптационный период «Здравствуйте я пришел».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Цель этапа: оказание консультативной помощи родителям по проблеме адаптации детей к условиям детского сада.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Включает разные мероприятия: родительские собрания, фотовыставки, консультации, видеофильмы, мастер классы.</w:t>
      </w:r>
    </w:p>
    <w:p w:rsidR="002D69EC" w:rsidRPr="002D69EC" w:rsidRDefault="002D69EC" w:rsidP="002D69EC">
      <w:pPr>
        <w:rPr>
          <w:rFonts w:ascii="Times New Roman" w:hAnsi="Times New Roman" w:cs="Times New Roman"/>
          <w:b/>
          <w:sz w:val="28"/>
          <w:szCs w:val="28"/>
        </w:rPr>
      </w:pPr>
      <w:r w:rsidRPr="002D69EC">
        <w:rPr>
          <w:rFonts w:ascii="Times New Roman" w:hAnsi="Times New Roman" w:cs="Times New Roman"/>
          <w:b/>
          <w:sz w:val="28"/>
          <w:szCs w:val="28"/>
        </w:rPr>
        <w:t>3.После адаптационный период «Хочу все знать и быть здоровым».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Цель данного этапа: анализ адаптации детей к условиям детского сада.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Включает: подведение итогов адаптационного периода поиск эффективных средств развития детей младшего возраста. Реализация совместных проектов, знакомство родителей с методиками раннего обучения и оздоровления детей, распространение положительного семейного опыта. </w:t>
      </w:r>
      <w:r w:rsidRPr="002D69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9EC">
        <w:rPr>
          <w:rFonts w:ascii="Times New Roman" w:hAnsi="Times New Roman" w:cs="Times New Roman"/>
          <w:sz w:val="28"/>
          <w:szCs w:val="28"/>
        </w:rPr>
        <w:t xml:space="preserve"> родителями проводятся интерактивные формы: ярмарка родительских идей, семейное ток – шоу, выпуск семейной газеты, презентации, мастер классы. По данным скрининг – теста, для выявления групп </w:t>
      </w:r>
      <w:proofErr w:type="spellStart"/>
      <w:proofErr w:type="gramStart"/>
      <w:r w:rsidRPr="002D69E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– биологического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D69E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– социального риска детей выявлено, что к поступлению в детский сад готовы -48% детей, условно готовы -33% детей, не готовы -19%.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2D69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69E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– педагогического родительского сотрудничества число </w:t>
      </w:r>
      <w:proofErr w:type="spellStart"/>
      <w:r w:rsidRPr="002D69EC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детей составляет 7% от общего </w:t>
      </w:r>
      <w:r w:rsidRPr="002D69EC">
        <w:rPr>
          <w:rFonts w:ascii="Times New Roman" w:hAnsi="Times New Roman" w:cs="Times New Roman"/>
          <w:sz w:val="28"/>
          <w:szCs w:val="28"/>
        </w:rPr>
        <w:lastRenderedPageBreak/>
        <w:t>числа детей. Прослеживается положительная динамика в увеличении числа детей с легкой степенью адаптации – 48%, средней степенью адаптации – 45%.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 xml:space="preserve">В рамках клубной работы совместно с родителями разработан проект по оздоровлению детей «Лучики здоровья», который предполагает создание единого </w:t>
      </w:r>
      <w:proofErr w:type="spellStart"/>
      <w:r w:rsidRPr="002D69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69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69E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D69EC">
        <w:rPr>
          <w:rFonts w:ascii="Times New Roman" w:hAnsi="Times New Roman" w:cs="Times New Roman"/>
          <w:sz w:val="28"/>
          <w:szCs w:val="28"/>
        </w:rPr>
        <w:t>здоровительного пространства «Детский сад – семья», объединение усилий ДОУ и семьи в вопросах здорового образа жизни.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С большим успехом проходят «Дни здоровья», «Неделя открытых дверей». Родители активно посещают и другие мероприятия с участием детей. Это позволяет увидеть реальные достижения каждого ребенка.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Лучший опыт семейного воспитания регулярно представляется в виде семейной газеты, коллективных работ, фотовыставок. Такое взаимодействие служит объединением усилий детского сада и семьи в укреплении здоровья, воспитания и обучения детей младшего возраста, поиску новых организационных способов привлечения родителей к сотрудничеству, способствовать созданию условий для повышения педагогической культуры родителей. Приобщение родителей к участию в жизни детского сада через поиск наиболее эффективных форм работы и делают ДОУ открытой системой.</w:t>
      </w:r>
    </w:p>
    <w:p w:rsidR="002D69EC" w:rsidRPr="002D69EC" w:rsidRDefault="002D69EC" w:rsidP="002D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9EC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bookmarkEnd w:id="0"/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1.Л.В.Белкина «Адаптация детей раннего возраста к условиям ДОУ».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2.Т.Н.Доронова, Г.В. Глушкова «Вместе с семьей».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3.М.Валева «Условия социальной адаптации детей в дошкольных образовательных учреждениях».</w:t>
      </w:r>
    </w:p>
    <w:p w:rsidR="002D69EC" w:rsidRPr="002D69EC" w:rsidRDefault="002D69EC" w:rsidP="002D69EC">
      <w:pPr>
        <w:rPr>
          <w:rFonts w:ascii="Times New Roman" w:hAnsi="Times New Roman" w:cs="Times New Roman"/>
          <w:sz w:val="28"/>
          <w:szCs w:val="28"/>
        </w:rPr>
      </w:pPr>
      <w:r w:rsidRPr="002D69EC">
        <w:rPr>
          <w:rFonts w:ascii="Times New Roman" w:hAnsi="Times New Roman" w:cs="Times New Roman"/>
          <w:sz w:val="28"/>
          <w:szCs w:val="28"/>
        </w:rPr>
        <w:t>4.А.С.Галанов «Психическое и физическое развитие детей младшего возраста».</w:t>
      </w:r>
    </w:p>
    <w:p w:rsidR="002D69EC" w:rsidRPr="002D69EC" w:rsidRDefault="002D69EC" w:rsidP="008874D4">
      <w:pPr>
        <w:rPr>
          <w:rFonts w:ascii="Times New Roman" w:hAnsi="Times New Roman" w:cs="Times New Roman"/>
          <w:sz w:val="28"/>
          <w:szCs w:val="28"/>
        </w:rPr>
      </w:pPr>
    </w:p>
    <w:sectPr w:rsidR="002D69EC" w:rsidRPr="002D69EC" w:rsidSect="002D69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A"/>
    <w:rsid w:val="002D69EC"/>
    <w:rsid w:val="00320D7A"/>
    <w:rsid w:val="008874D4"/>
    <w:rsid w:val="00E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2015-12-21T03:52:00Z</dcterms:created>
  <dcterms:modified xsi:type="dcterms:W3CDTF">2015-12-21T03:56:00Z</dcterms:modified>
</cp:coreProperties>
</file>